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3211" w:rsidP="00C15D51" w14:paraId="27D43AE0" w14:textId="77777777">
      <w:pPr>
        <w:tabs>
          <w:tab w:val="center" w:pos="5173"/>
          <w:tab w:val="right" w:pos="9637"/>
        </w:tabs>
        <w:ind w:firstLine="709"/>
        <w:jc w:val="center"/>
        <w:rPr>
          <w:b/>
          <w:sz w:val="28"/>
          <w:szCs w:val="28"/>
        </w:rPr>
      </w:pPr>
    </w:p>
    <w:p w:rsidR="00C15D51" w:rsidRPr="000C5C35" w:rsidP="00C15D51" w14:paraId="13E36BAF" w14:textId="77777777">
      <w:pPr>
        <w:tabs>
          <w:tab w:val="center" w:pos="5173"/>
          <w:tab w:val="right" w:pos="9637"/>
        </w:tabs>
        <w:ind w:firstLine="709"/>
        <w:jc w:val="center"/>
        <w:rPr>
          <w:b/>
          <w:sz w:val="26"/>
          <w:szCs w:val="26"/>
        </w:rPr>
      </w:pPr>
      <w:r w:rsidRPr="000C5C35">
        <w:rPr>
          <w:b/>
          <w:sz w:val="26"/>
          <w:szCs w:val="26"/>
        </w:rPr>
        <w:t xml:space="preserve">ПОСТАНОВЛЕНИЕ № </w:t>
      </w:r>
      <w:r w:rsidRPr="000C5C35" w:rsidR="00C113A6">
        <w:rPr>
          <w:b/>
          <w:sz w:val="26"/>
          <w:szCs w:val="26"/>
        </w:rPr>
        <w:t>0</w:t>
      </w:r>
      <w:r w:rsidRPr="000C5C35">
        <w:rPr>
          <w:b/>
          <w:sz w:val="26"/>
          <w:szCs w:val="26"/>
        </w:rPr>
        <w:t>5-</w:t>
      </w:r>
      <w:r w:rsidRPr="000C5C35" w:rsidR="00CB4D41">
        <w:rPr>
          <w:b/>
          <w:sz w:val="26"/>
          <w:szCs w:val="26"/>
        </w:rPr>
        <w:t>032</w:t>
      </w:r>
      <w:r w:rsidR="00230382">
        <w:rPr>
          <w:b/>
          <w:sz w:val="26"/>
          <w:szCs w:val="26"/>
        </w:rPr>
        <w:t>4</w:t>
      </w:r>
      <w:r w:rsidRPr="000C5C35">
        <w:rPr>
          <w:b/>
          <w:sz w:val="26"/>
          <w:szCs w:val="26"/>
        </w:rPr>
        <w:t>-240</w:t>
      </w:r>
      <w:r w:rsidRPr="000C5C35" w:rsidR="00CB4D41">
        <w:rPr>
          <w:b/>
          <w:sz w:val="26"/>
          <w:szCs w:val="26"/>
        </w:rPr>
        <w:t>2</w:t>
      </w:r>
      <w:r w:rsidRPr="000C5C35">
        <w:rPr>
          <w:b/>
          <w:sz w:val="26"/>
          <w:szCs w:val="26"/>
        </w:rPr>
        <w:t>/202</w:t>
      </w:r>
      <w:r w:rsidRPr="000C5C35" w:rsidR="00CB4D41">
        <w:rPr>
          <w:b/>
          <w:sz w:val="26"/>
          <w:szCs w:val="26"/>
        </w:rPr>
        <w:t>6</w:t>
      </w:r>
    </w:p>
    <w:p w:rsidR="00C15D51" w:rsidRPr="000C5C35" w:rsidP="00C15D51" w14:paraId="16A6D6EB" w14:textId="77777777">
      <w:pPr>
        <w:ind w:firstLine="709"/>
        <w:jc w:val="center"/>
        <w:rPr>
          <w:b/>
          <w:sz w:val="26"/>
          <w:szCs w:val="26"/>
        </w:rPr>
      </w:pPr>
      <w:r w:rsidRPr="000C5C35">
        <w:rPr>
          <w:b/>
          <w:sz w:val="26"/>
          <w:szCs w:val="26"/>
        </w:rPr>
        <w:t>о назначении административного наказания</w:t>
      </w:r>
    </w:p>
    <w:p w:rsidR="00D63981" w:rsidRPr="000C5C35" w:rsidP="00B57BF2" w14:paraId="198FADA5" w14:textId="77777777">
      <w:pPr>
        <w:jc w:val="both"/>
        <w:rPr>
          <w:rFonts w:eastAsia="MS Mincho"/>
          <w:sz w:val="26"/>
          <w:szCs w:val="26"/>
        </w:rPr>
      </w:pPr>
    </w:p>
    <w:p w:rsidR="00B57BF2" w:rsidRPr="000C5C35" w:rsidP="00B57BF2" w14:paraId="3805563A" w14:textId="77777777">
      <w:pPr>
        <w:jc w:val="both"/>
        <w:rPr>
          <w:rFonts w:eastAsia="MS Mincho"/>
          <w:sz w:val="26"/>
          <w:szCs w:val="26"/>
        </w:rPr>
      </w:pPr>
      <w:r w:rsidRPr="000C5C35">
        <w:rPr>
          <w:rFonts w:eastAsia="MS Mincho"/>
          <w:sz w:val="26"/>
          <w:szCs w:val="26"/>
        </w:rPr>
        <w:t>31</w:t>
      </w:r>
      <w:r w:rsidRPr="000C5C35" w:rsidR="00E5369D">
        <w:rPr>
          <w:rFonts w:eastAsia="MS Mincho"/>
          <w:sz w:val="26"/>
          <w:szCs w:val="26"/>
        </w:rPr>
        <w:t xml:space="preserve"> </w:t>
      </w:r>
      <w:r w:rsidRPr="000C5C35">
        <w:rPr>
          <w:rFonts w:eastAsia="MS Mincho"/>
          <w:sz w:val="26"/>
          <w:szCs w:val="26"/>
        </w:rPr>
        <w:t>марта</w:t>
      </w:r>
      <w:r w:rsidRPr="000C5C35" w:rsidR="00B747EC">
        <w:rPr>
          <w:rFonts w:eastAsia="MS Mincho"/>
          <w:sz w:val="26"/>
          <w:szCs w:val="26"/>
        </w:rPr>
        <w:t xml:space="preserve"> </w:t>
      </w:r>
      <w:r w:rsidRPr="000C5C35" w:rsidR="008B380E">
        <w:rPr>
          <w:rFonts w:eastAsia="MS Mincho"/>
          <w:sz w:val="26"/>
          <w:szCs w:val="26"/>
        </w:rPr>
        <w:t>202</w:t>
      </w:r>
      <w:r w:rsidRPr="000C5C35">
        <w:rPr>
          <w:rFonts w:eastAsia="MS Mincho"/>
          <w:sz w:val="26"/>
          <w:szCs w:val="26"/>
        </w:rPr>
        <w:t>6 г</w:t>
      </w:r>
      <w:r w:rsidRPr="000C5C35" w:rsidR="00D63981">
        <w:rPr>
          <w:rFonts w:eastAsia="MS Mincho"/>
          <w:sz w:val="26"/>
          <w:szCs w:val="26"/>
        </w:rPr>
        <w:t xml:space="preserve">ода </w:t>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t xml:space="preserve">       </w:t>
      </w:r>
      <w:r w:rsidRPr="000C5C35" w:rsidR="00D63981">
        <w:rPr>
          <w:rFonts w:eastAsia="MS Mincho"/>
          <w:sz w:val="26"/>
          <w:szCs w:val="26"/>
        </w:rPr>
        <w:t xml:space="preserve">                          </w:t>
      </w:r>
      <w:r w:rsidRPr="000C5C35">
        <w:rPr>
          <w:rFonts w:eastAsia="MS Mincho"/>
          <w:sz w:val="26"/>
          <w:szCs w:val="26"/>
        </w:rPr>
        <w:t>г.</w:t>
      </w:r>
      <w:r w:rsidRPr="000C5C35" w:rsidR="00D63981">
        <w:rPr>
          <w:rFonts w:eastAsia="MS Mincho"/>
          <w:sz w:val="26"/>
          <w:szCs w:val="26"/>
        </w:rPr>
        <w:t xml:space="preserve"> </w:t>
      </w:r>
      <w:r w:rsidRPr="000C5C35">
        <w:rPr>
          <w:rFonts w:eastAsia="MS Mincho"/>
          <w:sz w:val="26"/>
          <w:szCs w:val="26"/>
        </w:rPr>
        <w:t xml:space="preserve">Пыть-Ях   </w:t>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r w:rsidRPr="000C5C35">
        <w:rPr>
          <w:rFonts w:eastAsia="MS Mincho"/>
          <w:sz w:val="26"/>
          <w:szCs w:val="26"/>
        </w:rPr>
        <w:tab/>
      </w:r>
    </w:p>
    <w:p w:rsidR="00C15D51" w:rsidRPr="000C5C35" w:rsidP="00C15D51" w14:paraId="3FC9CD41" w14:textId="77777777">
      <w:pPr>
        <w:ind w:firstLine="708"/>
        <w:jc w:val="both"/>
        <w:rPr>
          <w:rFonts w:eastAsia="MS Mincho"/>
          <w:sz w:val="26"/>
          <w:szCs w:val="26"/>
        </w:rPr>
      </w:pPr>
      <w:r w:rsidRPr="000C5C35">
        <w:rPr>
          <w:rFonts w:eastAsia="MS Mincho"/>
          <w:sz w:val="26"/>
          <w:szCs w:val="26"/>
        </w:rPr>
        <w:t xml:space="preserve">Исполняющий обязанности мирового судьи судебного участка № 2 Пыть-Яхского судебного района Ханты-Мансийского автономного округа-Югры (в период с 20.03.2026 по 03.04.2026), 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D20301" w:rsidRPr="000C5C35" w:rsidP="00C15D51" w14:paraId="3BD41CD1" w14:textId="77777777">
      <w:pPr>
        <w:ind w:firstLine="708"/>
        <w:jc w:val="both"/>
        <w:rPr>
          <w:rFonts w:eastAsia="MS Mincho"/>
          <w:sz w:val="26"/>
          <w:szCs w:val="26"/>
        </w:rPr>
      </w:pPr>
      <w:r w:rsidRPr="000C5C35">
        <w:rPr>
          <w:rFonts w:eastAsia="MS Mincho"/>
          <w:sz w:val="26"/>
          <w:szCs w:val="26"/>
        </w:rPr>
        <w:t xml:space="preserve">с участием </w:t>
      </w:r>
      <w:r w:rsidRPr="000C5C35" w:rsidR="00780DBD">
        <w:rPr>
          <w:rFonts w:eastAsia="MS Mincho"/>
          <w:sz w:val="26"/>
          <w:szCs w:val="26"/>
        </w:rPr>
        <w:t>заместителя</w:t>
      </w:r>
      <w:r w:rsidRPr="000C5C35" w:rsidR="00F42C73">
        <w:rPr>
          <w:rFonts w:eastAsia="MS Mincho"/>
          <w:sz w:val="26"/>
          <w:szCs w:val="26"/>
        </w:rPr>
        <w:t xml:space="preserve"> </w:t>
      </w:r>
      <w:r w:rsidRPr="000C5C35">
        <w:rPr>
          <w:rFonts w:eastAsia="MS Mincho"/>
          <w:sz w:val="26"/>
          <w:szCs w:val="26"/>
        </w:rPr>
        <w:t xml:space="preserve">прокурора г. Пыть-Яха </w:t>
      </w:r>
      <w:r w:rsidRPr="000C5C35" w:rsidR="00780DBD">
        <w:rPr>
          <w:rFonts w:eastAsia="MS Mincho"/>
          <w:sz w:val="26"/>
          <w:szCs w:val="26"/>
        </w:rPr>
        <w:t>Ионова В.С.</w:t>
      </w:r>
      <w:r w:rsidRPr="000C5C35">
        <w:rPr>
          <w:rFonts w:eastAsia="MS Mincho"/>
          <w:sz w:val="26"/>
          <w:szCs w:val="26"/>
        </w:rPr>
        <w:t>,</w:t>
      </w:r>
    </w:p>
    <w:p w:rsidR="00C15D51" w:rsidRPr="000C5C35" w:rsidP="00C15D51" w14:paraId="53624E79" w14:textId="77777777">
      <w:pPr>
        <w:ind w:firstLine="708"/>
        <w:jc w:val="both"/>
        <w:rPr>
          <w:rFonts w:eastAsia="MS Mincho"/>
          <w:sz w:val="26"/>
          <w:szCs w:val="26"/>
        </w:rPr>
      </w:pPr>
      <w:r w:rsidRPr="000C5C35">
        <w:rPr>
          <w:rFonts w:eastAsia="MS Mincho"/>
          <w:sz w:val="26"/>
          <w:szCs w:val="26"/>
        </w:rPr>
        <w:t xml:space="preserve">рассмотрев в открытом судебном заседании дело об административном правонарушении, предусмотренном ст. </w:t>
      </w:r>
      <w:r w:rsidRPr="000C5C35" w:rsidR="00C113A6">
        <w:rPr>
          <w:rFonts w:eastAsia="MS Mincho"/>
          <w:sz w:val="26"/>
          <w:szCs w:val="26"/>
        </w:rPr>
        <w:t>19</w:t>
      </w:r>
      <w:r w:rsidRPr="000C5C35">
        <w:rPr>
          <w:rFonts w:eastAsia="MS Mincho"/>
          <w:sz w:val="26"/>
          <w:szCs w:val="26"/>
        </w:rPr>
        <w:t>.</w:t>
      </w:r>
      <w:r w:rsidRPr="000C5C35" w:rsidR="00D20301">
        <w:rPr>
          <w:rFonts w:eastAsia="MS Mincho"/>
          <w:sz w:val="26"/>
          <w:szCs w:val="26"/>
        </w:rPr>
        <w:t>29</w:t>
      </w:r>
      <w:r w:rsidRPr="000C5C35">
        <w:rPr>
          <w:rFonts w:eastAsia="MS Mincho"/>
          <w:sz w:val="26"/>
          <w:szCs w:val="26"/>
        </w:rPr>
        <w:t xml:space="preserve"> Кодекса Российской Федерации об административных правонарушениях в отношении </w:t>
      </w:r>
    </w:p>
    <w:p w:rsidR="00CB4D41" w:rsidRPr="000C5C35" w:rsidP="000C5C35" w14:paraId="7D695BE8" w14:textId="6CFF8782">
      <w:pPr>
        <w:pStyle w:val="PlainText"/>
        <w:ind w:left="708"/>
        <w:jc w:val="both"/>
        <w:rPr>
          <w:rFonts w:eastAsia="MS Mincho"/>
          <w:b/>
          <w:sz w:val="26"/>
          <w:szCs w:val="26"/>
        </w:rPr>
      </w:pPr>
      <w:r>
        <w:rPr>
          <w:rFonts w:ascii="Times New Roman" w:eastAsia="MS Mincho" w:hAnsi="Times New Roman"/>
          <w:sz w:val="26"/>
          <w:szCs w:val="26"/>
        </w:rPr>
        <w:t>должностного</w:t>
      </w:r>
      <w:r w:rsidRPr="000C5C35" w:rsidR="00590DA4">
        <w:rPr>
          <w:rFonts w:ascii="Times New Roman" w:eastAsia="MS Mincho" w:hAnsi="Times New Roman"/>
          <w:sz w:val="26"/>
          <w:szCs w:val="26"/>
        </w:rPr>
        <w:t xml:space="preserve"> лица –</w:t>
      </w:r>
      <w:r w:rsidRPr="000C5C35" w:rsidR="001F17E8">
        <w:rPr>
          <w:rFonts w:ascii="Times New Roman" w:eastAsia="MS Mincho" w:hAnsi="Times New Roman"/>
          <w:sz w:val="26"/>
          <w:szCs w:val="26"/>
        </w:rPr>
        <w:t xml:space="preserve"> </w:t>
      </w:r>
      <w:r>
        <w:rPr>
          <w:rFonts w:ascii="Times New Roman" w:eastAsia="MS Mincho" w:hAnsi="Times New Roman"/>
          <w:sz w:val="26"/>
          <w:szCs w:val="26"/>
        </w:rPr>
        <w:t xml:space="preserve"> директора </w:t>
      </w:r>
      <w:r w:rsidRPr="000C5C35" w:rsidR="008049A1">
        <w:rPr>
          <w:rFonts w:ascii="Times New Roman" w:eastAsia="MS Mincho" w:hAnsi="Times New Roman"/>
          <w:sz w:val="26"/>
          <w:szCs w:val="26"/>
        </w:rPr>
        <w:t>Общества с ограниченной ответственностью «</w:t>
      </w:r>
      <w:r w:rsidRPr="000C5C35">
        <w:rPr>
          <w:rFonts w:ascii="Times New Roman" w:eastAsia="MS Mincho" w:hAnsi="Times New Roman"/>
          <w:sz w:val="26"/>
          <w:szCs w:val="26"/>
        </w:rPr>
        <w:t>Сибкран</w:t>
      </w:r>
      <w:r w:rsidRPr="000C5C35" w:rsidR="00F92118">
        <w:rPr>
          <w:rFonts w:ascii="Times New Roman" w:eastAsia="MS Mincho" w:hAnsi="Times New Roman"/>
          <w:sz w:val="26"/>
          <w:szCs w:val="26"/>
        </w:rPr>
        <w:t>»</w:t>
      </w:r>
      <w:r>
        <w:rPr>
          <w:rFonts w:ascii="Times New Roman" w:eastAsia="MS Mincho" w:hAnsi="Times New Roman"/>
          <w:sz w:val="26"/>
          <w:szCs w:val="26"/>
        </w:rPr>
        <w:t xml:space="preserve"> Керимова Виталия Мирзегасановича</w:t>
      </w:r>
      <w:r w:rsidRPr="000C5C35" w:rsidR="00780DBD">
        <w:rPr>
          <w:rFonts w:ascii="Times New Roman" w:eastAsia="MS Mincho" w:hAnsi="Times New Roman"/>
          <w:sz w:val="26"/>
          <w:szCs w:val="26"/>
        </w:rPr>
        <w:t>,</w:t>
      </w:r>
      <w:r>
        <w:rPr>
          <w:rFonts w:ascii="Times New Roman" w:eastAsia="MS Mincho" w:hAnsi="Times New Roman"/>
          <w:sz w:val="26"/>
          <w:szCs w:val="26"/>
        </w:rPr>
        <w:t xml:space="preserve"> </w:t>
      </w:r>
      <w:r w:rsidR="004174EA">
        <w:rPr>
          <w:rFonts w:ascii="Times New Roman" w:eastAsia="MS Mincho" w:hAnsi="Times New Roman"/>
          <w:sz w:val="26"/>
          <w:szCs w:val="26"/>
        </w:rPr>
        <w:t>---</w:t>
      </w:r>
      <w:r w:rsidRPr="000C5C35" w:rsidR="00F92118">
        <w:rPr>
          <w:rFonts w:ascii="Times New Roman" w:eastAsia="MS Mincho" w:hAnsi="Times New Roman"/>
          <w:sz w:val="26"/>
          <w:szCs w:val="26"/>
        </w:rPr>
        <w:t>,</w:t>
      </w:r>
    </w:p>
    <w:p w:rsidR="00B57BF2" w:rsidRPr="000C5C35" w:rsidP="008D6F96" w14:paraId="4DF7DF52" w14:textId="77777777">
      <w:pPr>
        <w:jc w:val="center"/>
        <w:rPr>
          <w:rFonts w:eastAsia="MS Mincho"/>
          <w:b/>
          <w:sz w:val="26"/>
          <w:szCs w:val="26"/>
        </w:rPr>
      </w:pPr>
      <w:r w:rsidRPr="000C5C35">
        <w:rPr>
          <w:rFonts w:eastAsia="MS Mincho"/>
          <w:b/>
          <w:sz w:val="26"/>
          <w:szCs w:val="26"/>
        </w:rPr>
        <w:t>УСТАНОВИЛ:</w:t>
      </w:r>
    </w:p>
    <w:p w:rsidR="00B57BF2" w:rsidRPr="000C5C35" w:rsidP="00B57BF2" w14:paraId="393F395C" w14:textId="77777777">
      <w:pPr>
        <w:jc w:val="both"/>
        <w:rPr>
          <w:rFonts w:eastAsia="MS Mincho"/>
          <w:sz w:val="26"/>
          <w:szCs w:val="26"/>
        </w:rPr>
      </w:pPr>
    </w:p>
    <w:p w:rsidR="00C113A6" w:rsidRPr="000C5C35" w:rsidP="00C113A6" w14:paraId="49885FD4" w14:textId="77777777">
      <w:pPr>
        <w:ind w:firstLine="708"/>
        <w:jc w:val="both"/>
        <w:rPr>
          <w:bCs/>
          <w:sz w:val="26"/>
          <w:szCs w:val="26"/>
        </w:rPr>
      </w:pPr>
      <w:r w:rsidRPr="000C5C35">
        <w:rPr>
          <w:bCs/>
          <w:sz w:val="26"/>
          <w:szCs w:val="26"/>
        </w:rPr>
        <w:t xml:space="preserve">04 апреля 2025 года </w:t>
      </w:r>
      <w:r w:rsidR="00230382">
        <w:rPr>
          <w:bCs/>
          <w:sz w:val="26"/>
          <w:szCs w:val="26"/>
        </w:rPr>
        <w:t xml:space="preserve">Керимов В.М., являясь директором </w:t>
      </w:r>
      <w:r w:rsidRPr="000C5C35">
        <w:rPr>
          <w:bCs/>
          <w:sz w:val="26"/>
          <w:szCs w:val="26"/>
        </w:rPr>
        <w:t>Общества с ограниченной ответственностью «Сибкран» (далее – ООО «Сибкран»)</w:t>
      </w:r>
      <w:r w:rsidRPr="000C5C35">
        <w:rPr>
          <w:sz w:val="26"/>
          <w:szCs w:val="26"/>
        </w:rPr>
        <w:t xml:space="preserve">, </w:t>
      </w:r>
      <w:r w:rsidRPr="000C5C35" w:rsidR="00F92118">
        <w:rPr>
          <w:sz w:val="26"/>
          <w:szCs w:val="26"/>
        </w:rPr>
        <w:t>расположенно</w:t>
      </w:r>
      <w:r w:rsidR="00230382">
        <w:rPr>
          <w:sz w:val="26"/>
          <w:szCs w:val="26"/>
        </w:rPr>
        <w:t>го</w:t>
      </w:r>
      <w:r w:rsidRPr="000C5C35">
        <w:rPr>
          <w:sz w:val="26"/>
          <w:szCs w:val="26"/>
        </w:rPr>
        <w:t xml:space="preserve"> по адресу: ХМАО-Югра, г. Пыть-Ях, 5 мкр. «Солнечный», д. 25а, кв. 18</w:t>
      </w:r>
      <w:r w:rsidRPr="000C5C35" w:rsidR="00313A02">
        <w:rPr>
          <w:sz w:val="26"/>
          <w:szCs w:val="26"/>
        </w:rPr>
        <w:t>,</w:t>
      </w:r>
      <w:r w:rsidRPr="000C5C35">
        <w:rPr>
          <w:sz w:val="26"/>
          <w:szCs w:val="26"/>
        </w:rPr>
        <w:t xml:space="preserve"> </w:t>
      </w:r>
      <w:r w:rsidRPr="000C5C35">
        <w:rPr>
          <w:bCs/>
          <w:sz w:val="26"/>
          <w:szCs w:val="26"/>
        </w:rPr>
        <w:t>в нарушение ч. 4 ст. 12 Федерального закона от 25 декабря 2008 года №</w:t>
      </w:r>
      <w:r w:rsidRPr="000C5C35" w:rsidR="00313A02">
        <w:rPr>
          <w:bCs/>
          <w:sz w:val="26"/>
          <w:szCs w:val="26"/>
        </w:rPr>
        <w:t xml:space="preserve"> </w:t>
      </w:r>
      <w:r w:rsidRPr="000C5C35">
        <w:rPr>
          <w:bCs/>
          <w:sz w:val="26"/>
          <w:szCs w:val="26"/>
        </w:rPr>
        <w:t>273-ФЗ «О противодействии коррупции»</w:t>
      </w:r>
      <w:r w:rsidRPr="000C5C35" w:rsidR="00780DBD">
        <w:rPr>
          <w:bCs/>
          <w:sz w:val="26"/>
          <w:szCs w:val="26"/>
        </w:rPr>
        <w:t>, ч. 3 ст. 64.1 Трудового кодекса Российской Федерации,</w:t>
      </w:r>
      <w:r w:rsidRPr="000C5C35">
        <w:rPr>
          <w:bCs/>
          <w:sz w:val="26"/>
          <w:szCs w:val="26"/>
        </w:rPr>
        <w:t xml:space="preserve"> не уведомил в десятидневный срок представителя нанимателя (работодателя) по </w:t>
      </w:r>
      <w:r w:rsidRPr="000C5C35" w:rsidR="00780DBD">
        <w:rPr>
          <w:bCs/>
          <w:sz w:val="26"/>
          <w:szCs w:val="26"/>
        </w:rPr>
        <w:t>предыдущему</w:t>
      </w:r>
      <w:r w:rsidRPr="000C5C35">
        <w:rPr>
          <w:bCs/>
          <w:sz w:val="26"/>
          <w:szCs w:val="26"/>
        </w:rPr>
        <w:t xml:space="preserve"> месту работы (</w:t>
      </w:r>
      <w:r w:rsidRPr="000C5C35" w:rsidR="00780DBD">
        <w:rPr>
          <w:bCs/>
          <w:sz w:val="26"/>
          <w:szCs w:val="26"/>
        </w:rPr>
        <w:t>администрация г. Пыть-Яха</w:t>
      </w:r>
      <w:r w:rsidRPr="000C5C35">
        <w:rPr>
          <w:bCs/>
          <w:sz w:val="26"/>
          <w:szCs w:val="26"/>
        </w:rPr>
        <w:t xml:space="preserve">) о приеме на работу бывшего </w:t>
      </w:r>
      <w:r w:rsidRPr="000C5C35" w:rsidR="00780DBD">
        <w:rPr>
          <w:bCs/>
          <w:sz w:val="26"/>
          <w:szCs w:val="26"/>
        </w:rPr>
        <w:t>муниципального</w:t>
      </w:r>
      <w:r w:rsidRPr="000C5C35" w:rsidR="00313A02">
        <w:rPr>
          <w:bCs/>
          <w:sz w:val="26"/>
          <w:szCs w:val="26"/>
        </w:rPr>
        <w:t xml:space="preserve"> </w:t>
      </w:r>
      <w:r w:rsidRPr="000C5C35">
        <w:rPr>
          <w:bCs/>
          <w:sz w:val="26"/>
          <w:szCs w:val="26"/>
        </w:rPr>
        <w:t>служащего</w:t>
      </w:r>
      <w:r w:rsidRPr="000C5C35" w:rsidR="00780DBD">
        <w:rPr>
          <w:bCs/>
          <w:sz w:val="26"/>
          <w:szCs w:val="26"/>
        </w:rPr>
        <w:t xml:space="preserve"> </w:t>
      </w:r>
      <w:r w:rsidRPr="000C5C35">
        <w:rPr>
          <w:bCs/>
          <w:sz w:val="26"/>
          <w:szCs w:val="26"/>
        </w:rPr>
        <w:t xml:space="preserve">Керимовой Е.Н., то есть совершил административное правонарушение, предусмотренное ст. 19.29 Кодекса Российской Федерации об административных правонарушениях. </w:t>
      </w:r>
    </w:p>
    <w:p w:rsidR="00254F16" w:rsidRPr="000C5C35" w:rsidP="00254F16" w14:paraId="0FD126F4" w14:textId="77777777">
      <w:pPr>
        <w:ind w:firstLine="708"/>
        <w:jc w:val="both"/>
        <w:rPr>
          <w:bCs/>
          <w:sz w:val="26"/>
          <w:szCs w:val="26"/>
        </w:rPr>
      </w:pPr>
      <w:r w:rsidRPr="000C5C35">
        <w:rPr>
          <w:bCs/>
          <w:sz w:val="26"/>
          <w:szCs w:val="26"/>
        </w:rPr>
        <w:t xml:space="preserve">В судебное заседание </w:t>
      </w:r>
      <w:r w:rsidR="00230382">
        <w:rPr>
          <w:bCs/>
          <w:sz w:val="26"/>
          <w:szCs w:val="26"/>
        </w:rPr>
        <w:t>Керимов В.М.</w:t>
      </w:r>
      <w:r w:rsidRPr="000C5C35" w:rsidR="00F42C73">
        <w:rPr>
          <w:bCs/>
          <w:sz w:val="26"/>
          <w:szCs w:val="26"/>
        </w:rPr>
        <w:t xml:space="preserve"> </w:t>
      </w:r>
      <w:r w:rsidRPr="000C5C35">
        <w:rPr>
          <w:bCs/>
          <w:sz w:val="26"/>
          <w:szCs w:val="26"/>
        </w:rPr>
        <w:t xml:space="preserve">не явился, о дате, времени и месте рассмотрения дела </w:t>
      </w:r>
      <w:r w:rsidRPr="000C5C35" w:rsidR="00F42C73">
        <w:rPr>
          <w:bCs/>
          <w:sz w:val="26"/>
          <w:szCs w:val="26"/>
        </w:rPr>
        <w:t xml:space="preserve">юридическое лицо </w:t>
      </w:r>
      <w:r w:rsidRPr="000C5C35">
        <w:rPr>
          <w:bCs/>
          <w:sz w:val="26"/>
          <w:szCs w:val="26"/>
        </w:rPr>
        <w:t>извещен</w:t>
      </w:r>
      <w:r w:rsidRPr="000C5C35" w:rsidR="00F42C73">
        <w:rPr>
          <w:bCs/>
          <w:sz w:val="26"/>
          <w:szCs w:val="26"/>
        </w:rPr>
        <w:t>о</w:t>
      </w:r>
      <w:r w:rsidRPr="000C5C35">
        <w:rPr>
          <w:bCs/>
          <w:sz w:val="26"/>
          <w:szCs w:val="26"/>
        </w:rPr>
        <w:t xml:space="preserve"> надлежащим образом, </w:t>
      </w:r>
      <w:r w:rsidRPr="000C5C35" w:rsidR="00F42C73">
        <w:rPr>
          <w:bCs/>
          <w:sz w:val="26"/>
          <w:szCs w:val="26"/>
        </w:rPr>
        <w:t>ходатайств об отложении рассмотрения дела не заявлял</w:t>
      </w:r>
      <w:r w:rsidRPr="000C5C35" w:rsidR="006B39E3">
        <w:rPr>
          <w:bCs/>
          <w:sz w:val="26"/>
          <w:szCs w:val="26"/>
        </w:rPr>
        <w:t>, просил рассмотреть дело в его отсутствие, вину признал</w:t>
      </w:r>
      <w:r w:rsidRPr="000C5C35">
        <w:rPr>
          <w:bCs/>
          <w:sz w:val="26"/>
          <w:szCs w:val="26"/>
        </w:rPr>
        <w:t>.</w:t>
      </w:r>
    </w:p>
    <w:p w:rsidR="00165A5A" w:rsidRPr="000C5C35" w:rsidP="00254F16" w14:paraId="65D0176F" w14:textId="77777777">
      <w:pPr>
        <w:ind w:firstLine="708"/>
        <w:jc w:val="both"/>
        <w:rPr>
          <w:bCs/>
          <w:sz w:val="26"/>
          <w:szCs w:val="26"/>
        </w:rPr>
      </w:pPr>
      <w:r w:rsidRPr="000C5C35">
        <w:rPr>
          <w:bCs/>
          <w:sz w:val="26"/>
          <w:szCs w:val="26"/>
        </w:rPr>
        <w:t xml:space="preserve">Мировым судьей определено рассмотреть дело в отсутствие </w:t>
      </w:r>
      <w:r w:rsidR="00230382">
        <w:rPr>
          <w:bCs/>
          <w:sz w:val="26"/>
          <w:szCs w:val="26"/>
        </w:rPr>
        <w:t>Керимова В.М.</w:t>
      </w:r>
    </w:p>
    <w:p w:rsidR="00C113A6" w:rsidRPr="000C5C35" w:rsidP="00254F16" w14:paraId="7B1FF163" w14:textId="77777777">
      <w:pPr>
        <w:ind w:firstLine="708"/>
        <w:jc w:val="both"/>
        <w:rPr>
          <w:bCs/>
          <w:sz w:val="26"/>
          <w:szCs w:val="26"/>
        </w:rPr>
      </w:pPr>
      <w:r w:rsidRPr="000C5C35">
        <w:rPr>
          <w:bCs/>
          <w:sz w:val="26"/>
          <w:szCs w:val="26"/>
        </w:rPr>
        <w:t xml:space="preserve">Заместитель прокурора г. Пыть-Яха Ионов В.С. полагал, что вина </w:t>
      </w:r>
      <w:r w:rsidR="00230382">
        <w:rPr>
          <w:bCs/>
          <w:sz w:val="26"/>
          <w:szCs w:val="26"/>
        </w:rPr>
        <w:t>должностного</w:t>
      </w:r>
      <w:r w:rsidRPr="000C5C35">
        <w:rPr>
          <w:bCs/>
          <w:sz w:val="26"/>
          <w:szCs w:val="26"/>
        </w:rPr>
        <w:t xml:space="preserve"> лица в совершении административного правонарушения, предусмотренного ст. 19.29 Кодекса Российской Федерации об административных правонарушениях доказана</w:t>
      </w:r>
      <w:r w:rsidRPr="000C5C35" w:rsidR="00165A5A">
        <w:rPr>
          <w:bCs/>
          <w:sz w:val="26"/>
          <w:szCs w:val="26"/>
        </w:rPr>
        <w:t xml:space="preserve">, </w:t>
      </w:r>
      <w:r w:rsidRPr="000C5C35" w:rsidR="00F5746C">
        <w:rPr>
          <w:bCs/>
          <w:sz w:val="26"/>
          <w:szCs w:val="26"/>
        </w:rPr>
        <w:t xml:space="preserve">не возражал против назначения наказания менее минимального размера, предусмотренного санкцией </w:t>
      </w:r>
      <w:r w:rsidRPr="000C5C35" w:rsidR="00165A5A">
        <w:rPr>
          <w:bCs/>
          <w:sz w:val="26"/>
          <w:szCs w:val="26"/>
        </w:rPr>
        <w:t>ст. 19.29 КоАП РФ</w:t>
      </w:r>
      <w:r w:rsidRPr="000C5C35">
        <w:rPr>
          <w:bCs/>
          <w:sz w:val="26"/>
          <w:szCs w:val="26"/>
        </w:rPr>
        <w:t xml:space="preserve">. </w:t>
      </w:r>
    </w:p>
    <w:p w:rsidR="00C113A6" w:rsidRPr="000C5C35" w:rsidP="00C113A6" w14:paraId="137C4AAB" w14:textId="77777777">
      <w:pPr>
        <w:ind w:firstLine="708"/>
        <w:jc w:val="both"/>
        <w:rPr>
          <w:bCs/>
          <w:sz w:val="26"/>
          <w:szCs w:val="26"/>
        </w:rPr>
      </w:pPr>
      <w:r w:rsidRPr="000C5C35">
        <w:rPr>
          <w:bCs/>
          <w:sz w:val="26"/>
          <w:szCs w:val="26"/>
        </w:rPr>
        <w:t xml:space="preserve">Исследовав представленные материалы дела, выслушав </w:t>
      </w:r>
      <w:r w:rsidRPr="000C5C35" w:rsidR="004D4314">
        <w:rPr>
          <w:bCs/>
          <w:sz w:val="26"/>
          <w:szCs w:val="26"/>
        </w:rPr>
        <w:t xml:space="preserve">заместителя </w:t>
      </w:r>
      <w:r w:rsidRPr="000C5C35" w:rsidR="00FC11CF">
        <w:rPr>
          <w:bCs/>
          <w:sz w:val="26"/>
          <w:szCs w:val="26"/>
        </w:rPr>
        <w:t>прокурора г. Пыть-Яха</w:t>
      </w:r>
      <w:r w:rsidRPr="000C5C35">
        <w:rPr>
          <w:bCs/>
          <w:sz w:val="26"/>
          <w:szCs w:val="26"/>
        </w:rPr>
        <w:t>, мировой судья приходит к следующему.</w:t>
      </w:r>
    </w:p>
    <w:p w:rsidR="00C113A6" w:rsidRPr="000C5C35" w:rsidP="00C113A6" w14:paraId="22494496" w14:textId="77777777">
      <w:pPr>
        <w:ind w:firstLine="708"/>
        <w:jc w:val="both"/>
        <w:rPr>
          <w:bCs/>
          <w:sz w:val="26"/>
          <w:szCs w:val="26"/>
        </w:rPr>
      </w:pPr>
      <w:r w:rsidRPr="000C5C35">
        <w:rPr>
          <w:bCs/>
          <w:sz w:val="26"/>
          <w:szCs w:val="26"/>
        </w:rPr>
        <w:t xml:space="preserve">Согласно ст. 19.29 Кодекса Российской Федерации об административных правонарушениях административно-противоправным и наказуемым признается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r w:rsidRPr="000C5C35">
        <w:rPr>
          <w:bCs/>
          <w:sz w:val="26"/>
          <w:szCs w:val="26"/>
        </w:rPr>
        <w:t xml:space="preserve">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C113A6" w:rsidRPr="000C5C35" w:rsidP="00C113A6" w14:paraId="6FD8E663" w14:textId="77777777">
      <w:pPr>
        <w:ind w:firstLine="708"/>
        <w:jc w:val="both"/>
        <w:rPr>
          <w:bCs/>
          <w:sz w:val="26"/>
          <w:szCs w:val="26"/>
        </w:rPr>
      </w:pPr>
      <w:r w:rsidRPr="000C5C35">
        <w:rPr>
          <w:bCs/>
          <w:sz w:val="26"/>
          <w:szCs w:val="26"/>
        </w:rPr>
        <w:t>В соответствии ст. 64.1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113A6" w:rsidRPr="000C5C35" w:rsidP="00C113A6" w14:paraId="6F0B5122" w14:textId="77777777">
      <w:pPr>
        <w:ind w:firstLine="708"/>
        <w:jc w:val="both"/>
        <w:rPr>
          <w:bCs/>
          <w:sz w:val="26"/>
          <w:szCs w:val="26"/>
        </w:rPr>
      </w:pPr>
      <w:r w:rsidRPr="000C5C35">
        <w:rPr>
          <w:bCs/>
          <w:sz w:val="26"/>
          <w:szCs w:val="26"/>
        </w:rPr>
        <w:t>Согласно ч. 4 ст. 12 Федерального закона от 25 декабря 2008 года №</w:t>
      </w:r>
      <w:r w:rsidRPr="000C5C35" w:rsidR="00313A02">
        <w:rPr>
          <w:bCs/>
          <w:sz w:val="26"/>
          <w:szCs w:val="26"/>
        </w:rPr>
        <w:t xml:space="preserve"> </w:t>
      </w:r>
      <w:r w:rsidRPr="000C5C35">
        <w:rPr>
          <w:bCs/>
          <w:sz w:val="26"/>
          <w:szCs w:val="26"/>
        </w:rPr>
        <w:t>273-ФЗ «О противодействии коррупции», работодатель при заключении трудового или гражданско-правового договора на выполнение работ (оказание услуг), указанного в части 1 данной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63BEE" w:rsidRPr="000C5C35" w:rsidP="00C113A6" w14:paraId="20347838" w14:textId="77777777">
      <w:pPr>
        <w:ind w:firstLine="708"/>
        <w:jc w:val="both"/>
        <w:rPr>
          <w:bCs/>
          <w:sz w:val="26"/>
          <w:szCs w:val="26"/>
        </w:rPr>
      </w:pPr>
      <w:r w:rsidRPr="000C5C35">
        <w:rPr>
          <w:bCs/>
          <w:sz w:val="26"/>
          <w:szCs w:val="26"/>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 (ч. 5 ст. 12</w:t>
      </w:r>
      <w:r w:rsidRPr="000C5C35">
        <w:rPr>
          <w:sz w:val="26"/>
          <w:szCs w:val="26"/>
        </w:rPr>
        <w:t xml:space="preserve"> </w:t>
      </w:r>
      <w:r w:rsidRPr="000C5C35">
        <w:rPr>
          <w:bCs/>
          <w:sz w:val="26"/>
          <w:szCs w:val="26"/>
        </w:rPr>
        <w:t>Федерального закона от 25 декабря 2008 года № 273-ФЗ «О противодействии коррупции»).</w:t>
      </w:r>
    </w:p>
    <w:p w:rsidR="00F92118" w:rsidRPr="000C5C35" w:rsidP="00C113A6" w14:paraId="17F4C15B" w14:textId="77777777">
      <w:pPr>
        <w:ind w:firstLine="708"/>
        <w:jc w:val="both"/>
        <w:rPr>
          <w:bCs/>
          <w:sz w:val="26"/>
          <w:szCs w:val="26"/>
        </w:rPr>
      </w:pPr>
      <w:r w:rsidRPr="000C5C35">
        <w:rPr>
          <w:bCs/>
          <w:sz w:val="26"/>
          <w:szCs w:val="26"/>
        </w:rPr>
        <w:t>Исходя из смысла статьи 12 Федерального закона «О противодействии коррупции» обязанность, предусмотренную частью 4 названной статьи, несут организации независимо от их организационно-правовой формы.</w:t>
      </w:r>
    </w:p>
    <w:p w:rsidR="00DA3D91" w:rsidRPr="000C5C35" w:rsidP="00DA3D91" w14:paraId="23AA7EB3" w14:textId="77777777">
      <w:pPr>
        <w:ind w:firstLine="708"/>
        <w:jc w:val="both"/>
        <w:rPr>
          <w:bCs/>
          <w:sz w:val="26"/>
          <w:szCs w:val="26"/>
        </w:rPr>
      </w:pPr>
      <w:r w:rsidRPr="000C5C35">
        <w:rPr>
          <w:bCs/>
          <w:sz w:val="26"/>
          <w:szCs w:val="26"/>
        </w:rPr>
        <w:t>Постановлением администрации г. Пыть-Яха от 25 сентября 2015 г. № 266-па утвержден перечень должностей 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B0578" w:rsidRPr="000C5C35" w:rsidP="00DA3D91" w14:paraId="5ECB6D2C" w14:textId="77777777">
      <w:pPr>
        <w:ind w:firstLine="708"/>
        <w:jc w:val="both"/>
        <w:rPr>
          <w:bCs/>
          <w:sz w:val="26"/>
          <w:szCs w:val="26"/>
        </w:rPr>
      </w:pPr>
      <w:r w:rsidRPr="000C5C35">
        <w:rPr>
          <w:bCs/>
          <w:sz w:val="26"/>
          <w:szCs w:val="26"/>
        </w:rPr>
        <w:t xml:space="preserve">Пунктом </w:t>
      </w:r>
      <w:r w:rsidRPr="000C5C35" w:rsidR="006B39E3">
        <w:rPr>
          <w:bCs/>
          <w:sz w:val="26"/>
          <w:szCs w:val="26"/>
        </w:rPr>
        <w:t>7</w:t>
      </w:r>
      <w:r w:rsidRPr="000C5C35">
        <w:rPr>
          <w:bCs/>
          <w:sz w:val="26"/>
          <w:szCs w:val="26"/>
        </w:rPr>
        <w:t xml:space="preserve"> названного Перечня</w:t>
      </w:r>
      <w:r w:rsidRPr="000C5C35" w:rsidR="006B39E3">
        <w:rPr>
          <w:bCs/>
          <w:sz w:val="26"/>
          <w:szCs w:val="26"/>
        </w:rPr>
        <w:t xml:space="preserve"> (в редакции от 26.12.2023)</w:t>
      </w:r>
      <w:r w:rsidRPr="000C5C35">
        <w:rPr>
          <w:bCs/>
          <w:sz w:val="26"/>
          <w:szCs w:val="26"/>
        </w:rPr>
        <w:t xml:space="preserve"> установлено, что </w:t>
      </w:r>
      <w:r w:rsidRPr="000C5C35" w:rsidR="00DA3D91">
        <w:rPr>
          <w:bCs/>
          <w:sz w:val="26"/>
          <w:szCs w:val="26"/>
        </w:rPr>
        <w:t xml:space="preserve">главный специалист </w:t>
      </w:r>
      <w:r w:rsidRPr="000C5C35" w:rsidR="006B39E3">
        <w:rPr>
          <w:bCs/>
          <w:sz w:val="26"/>
          <w:szCs w:val="26"/>
        </w:rPr>
        <w:t>отдела проектного управления и инвестиций управления по экономике</w:t>
      </w:r>
      <w:r w:rsidRPr="000C5C35" w:rsidR="00DA3D91">
        <w:rPr>
          <w:bCs/>
          <w:sz w:val="26"/>
          <w:szCs w:val="26"/>
        </w:rPr>
        <w:t xml:space="preserve"> </w:t>
      </w:r>
      <w:r w:rsidRPr="000C5C35">
        <w:rPr>
          <w:bCs/>
          <w:sz w:val="26"/>
          <w:szCs w:val="26"/>
        </w:rPr>
        <w:t>обязан предоставлять указанные выше сведения.</w:t>
      </w:r>
    </w:p>
    <w:p w:rsidR="00C113A6" w:rsidRPr="000C5C35" w:rsidP="00C113A6" w14:paraId="3D280A26" w14:textId="77777777">
      <w:pPr>
        <w:ind w:firstLine="708"/>
        <w:jc w:val="both"/>
        <w:rPr>
          <w:bCs/>
          <w:sz w:val="26"/>
          <w:szCs w:val="26"/>
        </w:rPr>
      </w:pPr>
      <w:r w:rsidRPr="000C5C35">
        <w:rPr>
          <w:bCs/>
          <w:sz w:val="26"/>
          <w:szCs w:val="26"/>
        </w:rPr>
        <w:t xml:space="preserve">Как следует из материалов дела, </w:t>
      </w:r>
      <w:r w:rsidRPr="000C5C35" w:rsidR="00ED3394">
        <w:rPr>
          <w:bCs/>
          <w:sz w:val="26"/>
          <w:szCs w:val="26"/>
        </w:rPr>
        <w:t>Керимова Е.Н.</w:t>
      </w:r>
      <w:r w:rsidRPr="000C5C35">
        <w:rPr>
          <w:bCs/>
          <w:sz w:val="26"/>
          <w:szCs w:val="26"/>
        </w:rPr>
        <w:t xml:space="preserve"> </w:t>
      </w:r>
      <w:r w:rsidRPr="000C5C35" w:rsidR="00DA3D91">
        <w:rPr>
          <w:bCs/>
          <w:sz w:val="26"/>
          <w:szCs w:val="26"/>
        </w:rPr>
        <w:t>с</w:t>
      </w:r>
      <w:r w:rsidRPr="000C5C35" w:rsidR="009A7DBC">
        <w:rPr>
          <w:bCs/>
          <w:sz w:val="26"/>
          <w:szCs w:val="26"/>
        </w:rPr>
        <w:t xml:space="preserve"> </w:t>
      </w:r>
      <w:r w:rsidRPr="000C5C35" w:rsidR="00ED3394">
        <w:rPr>
          <w:bCs/>
          <w:sz w:val="26"/>
          <w:szCs w:val="26"/>
        </w:rPr>
        <w:t>20</w:t>
      </w:r>
      <w:r w:rsidRPr="000C5C35" w:rsidR="009A7DBC">
        <w:rPr>
          <w:bCs/>
          <w:sz w:val="26"/>
          <w:szCs w:val="26"/>
        </w:rPr>
        <w:t>.</w:t>
      </w:r>
      <w:r w:rsidRPr="000C5C35" w:rsidR="00ED3394">
        <w:rPr>
          <w:bCs/>
          <w:sz w:val="26"/>
          <w:szCs w:val="26"/>
        </w:rPr>
        <w:t>03</w:t>
      </w:r>
      <w:r w:rsidRPr="000C5C35" w:rsidR="009A7DBC">
        <w:rPr>
          <w:bCs/>
          <w:sz w:val="26"/>
          <w:szCs w:val="26"/>
        </w:rPr>
        <w:t>.2</w:t>
      </w:r>
      <w:r w:rsidRPr="000C5C35" w:rsidR="00ED3394">
        <w:rPr>
          <w:bCs/>
          <w:sz w:val="26"/>
          <w:szCs w:val="26"/>
        </w:rPr>
        <w:t>017</w:t>
      </w:r>
      <w:r w:rsidRPr="000C5C35">
        <w:rPr>
          <w:bCs/>
          <w:sz w:val="26"/>
          <w:szCs w:val="26"/>
        </w:rPr>
        <w:t xml:space="preserve"> </w:t>
      </w:r>
      <w:r w:rsidRPr="000C5C35" w:rsidR="00DA3D91">
        <w:rPr>
          <w:bCs/>
          <w:sz w:val="26"/>
          <w:szCs w:val="26"/>
        </w:rPr>
        <w:t xml:space="preserve">по </w:t>
      </w:r>
      <w:r w:rsidRPr="000C5C35" w:rsidR="00ED3394">
        <w:rPr>
          <w:bCs/>
          <w:sz w:val="26"/>
          <w:szCs w:val="26"/>
        </w:rPr>
        <w:t>17</w:t>
      </w:r>
      <w:r w:rsidRPr="000C5C35" w:rsidR="00DA3D91">
        <w:rPr>
          <w:bCs/>
          <w:sz w:val="26"/>
          <w:szCs w:val="26"/>
        </w:rPr>
        <w:t>.</w:t>
      </w:r>
      <w:r w:rsidRPr="000C5C35" w:rsidR="00ED3394">
        <w:rPr>
          <w:bCs/>
          <w:sz w:val="26"/>
          <w:szCs w:val="26"/>
        </w:rPr>
        <w:t>10</w:t>
      </w:r>
      <w:r w:rsidRPr="000C5C35" w:rsidR="00DA3D91">
        <w:rPr>
          <w:bCs/>
          <w:sz w:val="26"/>
          <w:szCs w:val="26"/>
        </w:rPr>
        <w:t xml:space="preserve">.2024 </w:t>
      </w:r>
      <w:r w:rsidRPr="000C5C35">
        <w:rPr>
          <w:bCs/>
          <w:sz w:val="26"/>
          <w:szCs w:val="26"/>
        </w:rPr>
        <w:t>за</w:t>
      </w:r>
      <w:r w:rsidRPr="000C5C35" w:rsidR="009A7DBC">
        <w:rPr>
          <w:bCs/>
          <w:sz w:val="26"/>
          <w:szCs w:val="26"/>
        </w:rPr>
        <w:t>нимал</w:t>
      </w:r>
      <w:r w:rsidRPr="000C5C35" w:rsidR="00ED3394">
        <w:rPr>
          <w:bCs/>
          <w:sz w:val="26"/>
          <w:szCs w:val="26"/>
        </w:rPr>
        <w:t>а</w:t>
      </w:r>
      <w:r w:rsidRPr="000C5C35">
        <w:rPr>
          <w:bCs/>
          <w:sz w:val="26"/>
          <w:szCs w:val="26"/>
        </w:rPr>
        <w:t xml:space="preserve"> должность</w:t>
      </w:r>
      <w:r w:rsidRPr="000C5C35" w:rsidR="00313A02">
        <w:rPr>
          <w:bCs/>
          <w:sz w:val="26"/>
          <w:szCs w:val="26"/>
        </w:rPr>
        <w:t xml:space="preserve"> </w:t>
      </w:r>
      <w:r w:rsidRPr="000C5C35" w:rsidR="00DA3D91">
        <w:rPr>
          <w:bCs/>
          <w:sz w:val="26"/>
          <w:szCs w:val="26"/>
        </w:rPr>
        <w:t xml:space="preserve">главного специалиста </w:t>
      </w:r>
      <w:r w:rsidRPr="000C5C35" w:rsidR="00ED3394">
        <w:rPr>
          <w:bCs/>
          <w:sz w:val="26"/>
          <w:szCs w:val="26"/>
        </w:rPr>
        <w:t>отдела проектного управления и инвестиций управления по экономике</w:t>
      </w:r>
      <w:r w:rsidRPr="000C5C35" w:rsidR="00DA3D91">
        <w:rPr>
          <w:bCs/>
          <w:sz w:val="26"/>
          <w:szCs w:val="26"/>
        </w:rPr>
        <w:t xml:space="preserve"> администрации г. Пыть-Яха</w:t>
      </w:r>
      <w:r w:rsidRPr="000C5C35" w:rsidR="00562AF3">
        <w:rPr>
          <w:bCs/>
          <w:sz w:val="26"/>
          <w:szCs w:val="26"/>
        </w:rPr>
        <w:t>.</w:t>
      </w:r>
    </w:p>
    <w:p w:rsidR="00562AF3" w:rsidRPr="000C5C35" w:rsidP="00C113A6" w14:paraId="441A337D" w14:textId="77777777">
      <w:pPr>
        <w:ind w:firstLine="708"/>
        <w:jc w:val="both"/>
        <w:rPr>
          <w:bCs/>
          <w:sz w:val="26"/>
          <w:szCs w:val="26"/>
        </w:rPr>
      </w:pPr>
      <w:r w:rsidRPr="000C5C35">
        <w:rPr>
          <w:bCs/>
          <w:sz w:val="26"/>
          <w:szCs w:val="26"/>
        </w:rPr>
        <w:t xml:space="preserve">На основании приказа директора </w:t>
      </w:r>
      <w:r w:rsidRPr="000C5C35" w:rsidR="00DA3D91">
        <w:rPr>
          <w:bCs/>
          <w:sz w:val="26"/>
          <w:szCs w:val="26"/>
        </w:rPr>
        <w:t>ООО «</w:t>
      </w:r>
      <w:r w:rsidRPr="000C5C35" w:rsidR="00ED3394">
        <w:rPr>
          <w:bCs/>
          <w:sz w:val="26"/>
          <w:szCs w:val="26"/>
        </w:rPr>
        <w:t>Сибкран</w:t>
      </w:r>
      <w:r w:rsidRPr="000C5C35" w:rsidR="00DA3D91">
        <w:rPr>
          <w:bCs/>
          <w:sz w:val="26"/>
          <w:szCs w:val="26"/>
        </w:rPr>
        <w:t>»</w:t>
      </w:r>
      <w:r w:rsidRPr="000C5C35">
        <w:rPr>
          <w:bCs/>
          <w:sz w:val="26"/>
          <w:szCs w:val="26"/>
        </w:rPr>
        <w:t xml:space="preserve"> от </w:t>
      </w:r>
      <w:r w:rsidRPr="000C5C35" w:rsidR="00ED3394">
        <w:rPr>
          <w:bCs/>
          <w:sz w:val="26"/>
          <w:szCs w:val="26"/>
        </w:rPr>
        <w:t>25</w:t>
      </w:r>
      <w:r w:rsidRPr="000C5C35">
        <w:rPr>
          <w:bCs/>
          <w:sz w:val="26"/>
          <w:szCs w:val="26"/>
        </w:rPr>
        <w:t>.</w:t>
      </w:r>
      <w:r w:rsidRPr="000C5C35" w:rsidR="00ED3394">
        <w:rPr>
          <w:bCs/>
          <w:sz w:val="26"/>
          <w:szCs w:val="26"/>
        </w:rPr>
        <w:t>03</w:t>
      </w:r>
      <w:r w:rsidRPr="000C5C35">
        <w:rPr>
          <w:bCs/>
          <w:sz w:val="26"/>
          <w:szCs w:val="26"/>
        </w:rPr>
        <w:t>.202</w:t>
      </w:r>
      <w:r w:rsidRPr="000C5C35" w:rsidR="00ED3394">
        <w:rPr>
          <w:bCs/>
          <w:sz w:val="26"/>
          <w:szCs w:val="26"/>
        </w:rPr>
        <w:t>5</w:t>
      </w:r>
      <w:r w:rsidRPr="000C5C35">
        <w:rPr>
          <w:bCs/>
          <w:sz w:val="26"/>
          <w:szCs w:val="26"/>
        </w:rPr>
        <w:t xml:space="preserve"> № </w:t>
      </w:r>
      <w:r w:rsidRPr="000C5C35" w:rsidR="00ED3394">
        <w:rPr>
          <w:bCs/>
          <w:sz w:val="26"/>
          <w:szCs w:val="26"/>
        </w:rPr>
        <w:t>1</w:t>
      </w:r>
      <w:r w:rsidRPr="000C5C35" w:rsidR="00DA3D91">
        <w:rPr>
          <w:bCs/>
          <w:sz w:val="26"/>
          <w:szCs w:val="26"/>
        </w:rPr>
        <w:t>-</w:t>
      </w:r>
      <w:r w:rsidRPr="000C5C35" w:rsidR="00ED3394">
        <w:rPr>
          <w:bCs/>
          <w:sz w:val="26"/>
          <w:szCs w:val="26"/>
        </w:rPr>
        <w:t>о</w:t>
      </w:r>
      <w:r w:rsidRPr="000C5C35" w:rsidR="00DA3D91">
        <w:rPr>
          <w:bCs/>
          <w:sz w:val="26"/>
          <w:szCs w:val="26"/>
        </w:rPr>
        <w:t>к</w:t>
      </w:r>
      <w:r w:rsidRPr="000C5C35">
        <w:rPr>
          <w:bCs/>
          <w:sz w:val="26"/>
          <w:szCs w:val="26"/>
        </w:rPr>
        <w:t xml:space="preserve"> </w:t>
      </w:r>
      <w:r w:rsidRPr="000C5C35" w:rsidR="00ED3394">
        <w:rPr>
          <w:bCs/>
          <w:sz w:val="26"/>
          <w:szCs w:val="26"/>
        </w:rPr>
        <w:t xml:space="preserve">Керимова Е.Н. </w:t>
      </w:r>
      <w:r w:rsidRPr="000C5C35">
        <w:rPr>
          <w:bCs/>
          <w:sz w:val="26"/>
          <w:szCs w:val="26"/>
        </w:rPr>
        <w:t>принят</w:t>
      </w:r>
      <w:r w:rsidRPr="000C5C35" w:rsidR="00ED3394">
        <w:rPr>
          <w:bCs/>
          <w:sz w:val="26"/>
          <w:szCs w:val="26"/>
        </w:rPr>
        <w:t>а</w:t>
      </w:r>
      <w:r w:rsidRPr="000C5C35">
        <w:rPr>
          <w:bCs/>
          <w:sz w:val="26"/>
          <w:szCs w:val="26"/>
        </w:rPr>
        <w:t xml:space="preserve"> на </w:t>
      </w:r>
      <w:r w:rsidRPr="000C5C35" w:rsidR="00ED3394">
        <w:rPr>
          <w:bCs/>
          <w:sz w:val="26"/>
          <w:szCs w:val="26"/>
        </w:rPr>
        <w:t>должность заместителя директора,</w:t>
      </w:r>
      <w:r w:rsidRPr="000C5C35" w:rsidR="001E7B46">
        <w:rPr>
          <w:bCs/>
          <w:sz w:val="26"/>
          <w:szCs w:val="26"/>
        </w:rPr>
        <w:t xml:space="preserve"> </w:t>
      </w:r>
      <w:r w:rsidRPr="000C5C35" w:rsidR="003D4CC2">
        <w:rPr>
          <w:bCs/>
          <w:sz w:val="26"/>
          <w:szCs w:val="26"/>
        </w:rPr>
        <w:t>предостави</w:t>
      </w:r>
      <w:r w:rsidRPr="000C5C35" w:rsidR="001E7B46">
        <w:rPr>
          <w:bCs/>
          <w:sz w:val="26"/>
          <w:szCs w:val="26"/>
        </w:rPr>
        <w:t>л</w:t>
      </w:r>
      <w:r w:rsidRPr="000C5C35" w:rsidR="00ED3394">
        <w:rPr>
          <w:bCs/>
          <w:sz w:val="26"/>
          <w:szCs w:val="26"/>
        </w:rPr>
        <w:t>а</w:t>
      </w:r>
      <w:r w:rsidRPr="000C5C35" w:rsidR="003D4CC2">
        <w:rPr>
          <w:bCs/>
          <w:sz w:val="26"/>
          <w:szCs w:val="26"/>
        </w:rPr>
        <w:t xml:space="preserve"> </w:t>
      </w:r>
      <w:r w:rsidRPr="000C5C35" w:rsidR="00ED3394">
        <w:rPr>
          <w:bCs/>
          <w:sz w:val="26"/>
          <w:szCs w:val="26"/>
        </w:rPr>
        <w:t xml:space="preserve">работодателю </w:t>
      </w:r>
      <w:r w:rsidRPr="000C5C35" w:rsidR="003D4CC2">
        <w:rPr>
          <w:bCs/>
          <w:sz w:val="26"/>
          <w:szCs w:val="26"/>
        </w:rPr>
        <w:t>свою трудовую книжку</w:t>
      </w:r>
      <w:r w:rsidRPr="000C5C35" w:rsidR="001E7B46">
        <w:rPr>
          <w:bCs/>
          <w:sz w:val="26"/>
          <w:szCs w:val="26"/>
        </w:rPr>
        <w:t xml:space="preserve">, в связи с чем, </w:t>
      </w:r>
      <w:r w:rsidRPr="000C5C35" w:rsidR="003D4CC2">
        <w:rPr>
          <w:bCs/>
          <w:sz w:val="26"/>
          <w:szCs w:val="26"/>
        </w:rPr>
        <w:t>о</w:t>
      </w:r>
      <w:r w:rsidRPr="000C5C35" w:rsidR="00C113A6">
        <w:rPr>
          <w:bCs/>
          <w:sz w:val="26"/>
          <w:szCs w:val="26"/>
        </w:rPr>
        <w:t xml:space="preserve"> последнем месте работы и замещаемой должности </w:t>
      </w:r>
      <w:r w:rsidRPr="000C5C35" w:rsidR="00ED3394">
        <w:rPr>
          <w:bCs/>
          <w:sz w:val="26"/>
          <w:szCs w:val="26"/>
        </w:rPr>
        <w:t xml:space="preserve">ему </w:t>
      </w:r>
      <w:r w:rsidRPr="000C5C35">
        <w:rPr>
          <w:bCs/>
          <w:sz w:val="26"/>
          <w:szCs w:val="26"/>
        </w:rPr>
        <w:t>было известно</w:t>
      </w:r>
      <w:r w:rsidRPr="000C5C35" w:rsidR="00C113A6">
        <w:rPr>
          <w:bCs/>
          <w:sz w:val="26"/>
          <w:szCs w:val="26"/>
        </w:rPr>
        <w:t>.</w:t>
      </w:r>
    </w:p>
    <w:p w:rsidR="00BF784C" w:rsidRPr="000C5C35" w:rsidP="00C113A6" w14:paraId="3C361A87" w14:textId="77777777">
      <w:pPr>
        <w:ind w:firstLine="708"/>
        <w:jc w:val="both"/>
        <w:rPr>
          <w:bCs/>
          <w:sz w:val="26"/>
          <w:szCs w:val="26"/>
        </w:rPr>
      </w:pPr>
      <w:r w:rsidRPr="000C5C35">
        <w:rPr>
          <w:bCs/>
          <w:sz w:val="26"/>
          <w:szCs w:val="26"/>
        </w:rPr>
        <w:t xml:space="preserve">Должность </w:t>
      </w:r>
      <w:r w:rsidRPr="000C5C35" w:rsidR="00ED3394">
        <w:rPr>
          <w:bCs/>
          <w:sz w:val="26"/>
          <w:szCs w:val="26"/>
        </w:rPr>
        <w:t>главного специалиста отдела проектного управления и инвестиций управления по экономике администрации г. Пыть-Яха</w:t>
      </w:r>
      <w:r w:rsidRPr="000C5C35">
        <w:rPr>
          <w:bCs/>
          <w:sz w:val="26"/>
          <w:szCs w:val="26"/>
        </w:rPr>
        <w:t>, которую занимал</w:t>
      </w:r>
      <w:r w:rsidRPr="000C5C35" w:rsidR="00ED3394">
        <w:rPr>
          <w:bCs/>
          <w:sz w:val="26"/>
          <w:szCs w:val="26"/>
        </w:rPr>
        <w:t>а</w:t>
      </w:r>
      <w:r w:rsidRPr="000C5C35">
        <w:rPr>
          <w:bCs/>
          <w:sz w:val="26"/>
          <w:szCs w:val="26"/>
        </w:rPr>
        <w:t xml:space="preserve"> </w:t>
      </w:r>
      <w:r w:rsidRPr="000C5C35" w:rsidR="00ED3394">
        <w:rPr>
          <w:bCs/>
          <w:sz w:val="26"/>
          <w:szCs w:val="26"/>
        </w:rPr>
        <w:t>Керимова Е.Н.</w:t>
      </w:r>
      <w:r w:rsidRPr="000C5C35">
        <w:rPr>
          <w:bCs/>
          <w:sz w:val="26"/>
          <w:szCs w:val="26"/>
        </w:rPr>
        <w:t xml:space="preserve">, относится к числу должностей, после увольнения с которой новый работодатель обязан сообщить представителю нанимателя </w:t>
      </w:r>
      <w:r w:rsidRPr="000C5C35" w:rsidR="003D4CC2">
        <w:rPr>
          <w:bCs/>
          <w:sz w:val="26"/>
          <w:szCs w:val="26"/>
        </w:rPr>
        <w:t>муниципального</w:t>
      </w:r>
      <w:r w:rsidRPr="000C5C35">
        <w:rPr>
          <w:bCs/>
          <w:sz w:val="26"/>
          <w:szCs w:val="26"/>
        </w:rPr>
        <w:t xml:space="preserve"> служащего по последнему месту службы о заключении договора в письменной форме. Двух лет со дня увольнения </w:t>
      </w:r>
      <w:r w:rsidRPr="000C5C35" w:rsidR="00ED3394">
        <w:rPr>
          <w:bCs/>
          <w:sz w:val="26"/>
          <w:szCs w:val="26"/>
        </w:rPr>
        <w:t>Керимовой Е.Н.</w:t>
      </w:r>
      <w:r w:rsidRPr="000C5C35" w:rsidR="003D4CC2">
        <w:rPr>
          <w:bCs/>
          <w:sz w:val="26"/>
          <w:szCs w:val="26"/>
        </w:rPr>
        <w:t xml:space="preserve"> </w:t>
      </w:r>
      <w:r w:rsidRPr="000C5C35">
        <w:rPr>
          <w:bCs/>
          <w:sz w:val="26"/>
          <w:szCs w:val="26"/>
        </w:rPr>
        <w:t xml:space="preserve">с </w:t>
      </w:r>
      <w:r w:rsidRPr="000C5C35" w:rsidR="003D4CC2">
        <w:rPr>
          <w:bCs/>
          <w:sz w:val="26"/>
          <w:szCs w:val="26"/>
        </w:rPr>
        <w:t xml:space="preserve">муниципальной </w:t>
      </w:r>
      <w:r w:rsidRPr="000C5C35">
        <w:rPr>
          <w:bCs/>
          <w:sz w:val="26"/>
          <w:szCs w:val="26"/>
        </w:rPr>
        <w:t xml:space="preserve">службы на момент принятия на работу в </w:t>
      </w:r>
      <w:r w:rsidRPr="000C5C35" w:rsidR="003D4CC2">
        <w:rPr>
          <w:sz w:val="26"/>
          <w:szCs w:val="26"/>
        </w:rPr>
        <w:t>ООО «</w:t>
      </w:r>
      <w:r w:rsidRPr="000C5C35" w:rsidR="00ED3394">
        <w:rPr>
          <w:sz w:val="26"/>
          <w:szCs w:val="26"/>
        </w:rPr>
        <w:t>Сибкран</w:t>
      </w:r>
      <w:r w:rsidRPr="000C5C35" w:rsidR="003D4CC2">
        <w:rPr>
          <w:sz w:val="26"/>
          <w:szCs w:val="26"/>
        </w:rPr>
        <w:t xml:space="preserve">» </w:t>
      </w:r>
      <w:r w:rsidRPr="000C5C35">
        <w:rPr>
          <w:bCs/>
          <w:sz w:val="26"/>
          <w:szCs w:val="26"/>
        </w:rPr>
        <w:t xml:space="preserve">не прошло. </w:t>
      </w:r>
    </w:p>
    <w:p w:rsidR="00C113A6" w:rsidRPr="000C5C35" w:rsidP="00C113A6" w14:paraId="02A477E7" w14:textId="77777777">
      <w:pPr>
        <w:ind w:firstLine="708"/>
        <w:jc w:val="both"/>
        <w:rPr>
          <w:bCs/>
          <w:sz w:val="26"/>
          <w:szCs w:val="26"/>
        </w:rPr>
      </w:pPr>
      <w:r w:rsidRPr="000C5C35">
        <w:rPr>
          <w:bCs/>
          <w:sz w:val="26"/>
          <w:szCs w:val="26"/>
        </w:rPr>
        <w:t xml:space="preserve">Вместе с тем, новый работодатель в </w:t>
      </w:r>
      <w:r w:rsidRPr="000C5C35" w:rsidR="003D4CC2">
        <w:rPr>
          <w:bCs/>
          <w:sz w:val="26"/>
          <w:szCs w:val="26"/>
        </w:rPr>
        <w:t>администрацию г. Пыть-Яха</w:t>
      </w:r>
      <w:r w:rsidRPr="000C5C35">
        <w:rPr>
          <w:bCs/>
          <w:sz w:val="26"/>
          <w:szCs w:val="26"/>
        </w:rPr>
        <w:t xml:space="preserve"> о приеме на работу </w:t>
      </w:r>
      <w:r w:rsidRPr="000C5C35" w:rsidR="00ED3394">
        <w:rPr>
          <w:bCs/>
          <w:sz w:val="26"/>
          <w:szCs w:val="26"/>
        </w:rPr>
        <w:t xml:space="preserve">Керимовой Е.Н. </w:t>
      </w:r>
      <w:r w:rsidRPr="000C5C35" w:rsidR="003D4CC2">
        <w:rPr>
          <w:bCs/>
          <w:sz w:val="26"/>
          <w:szCs w:val="26"/>
        </w:rPr>
        <w:t>в десятидневный срок не сообщил.</w:t>
      </w:r>
    </w:p>
    <w:p w:rsidR="00C113A6" w:rsidRPr="000C5C35" w:rsidP="00C113A6" w14:paraId="7A9877A3" w14:textId="77777777">
      <w:pPr>
        <w:ind w:firstLine="708"/>
        <w:jc w:val="both"/>
        <w:rPr>
          <w:bCs/>
          <w:sz w:val="26"/>
          <w:szCs w:val="26"/>
        </w:rPr>
      </w:pPr>
      <w:r w:rsidRPr="000C5C35">
        <w:rPr>
          <w:bCs/>
          <w:sz w:val="26"/>
          <w:szCs w:val="26"/>
        </w:rPr>
        <w:t xml:space="preserve">Событие административного правонарушения и вина </w:t>
      </w:r>
      <w:r w:rsidR="00230382">
        <w:rPr>
          <w:sz w:val="26"/>
          <w:szCs w:val="26"/>
        </w:rPr>
        <w:t xml:space="preserve">директора </w:t>
      </w:r>
      <w:r w:rsidRPr="000C5C35" w:rsidR="00ED3394">
        <w:rPr>
          <w:sz w:val="26"/>
          <w:szCs w:val="26"/>
        </w:rPr>
        <w:t xml:space="preserve">ООО «Сибкран» </w:t>
      </w:r>
      <w:r w:rsidR="00230382">
        <w:rPr>
          <w:sz w:val="26"/>
          <w:szCs w:val="26"/>
        </w:rPr>
        <w:t xml:space="preserve">Керимова В.М. </w:t>
      </w:r>
      <w:r w:rsidRPr="000C5C35">
        <w:rPr>
          <w:bCs/>
          <w:sz w:val="26"/>
          <w:szCs w:val="26"/>
        </w:rPr>
        <w:t>в его совершении подтверждаются совокупностью исследованных в судебном заседании доказательств:</w:t>
      </w:r>
    </w:p>
    <w:p w:rsidR="00C113A6" w:rsidRPr="000C5C35" w:rsidP="00C113A6" w14:paraId="46329430" w14:textId="77777777">
      <w:pPr>
        <w:ind w:firstLine="708"/>
        <w:jc w:val="both"/>
        <w:rPr>
          <w:bCs/>
          <w:sz w:val="26"/>
          <w:szCs w:val="26"/>
        </w:rPr>
      </w:pPr>
      <w:r w:rsidRPr="000C5C35">
        <w:rPr>
          <w:bCs/>
          <w:sz w:val="26"/>
          <w:szCs w:val="26"/>
        </w:rPr>
        <w:t xml:space="preserve">- постановлением о возбуждении дела об административном правонарушении от </w:t>
      </w:r>
      <w:r w:rsidRPr="000C5C35" w:rsidR="00ED3394">
        <w:rPr>
          <w:bCs/>
          <w:sz w:val="26"/>
          <w:szCs w:val="26"/>
        </w:rPr>
        <w:t>18</w:t>
      </w:r>
      <w:r w:rsidRPr="000C5C35" w:rsidR="00F861E9">
        <w:rPr>
          <w:bCs/>
          <w:sz w:val="26"/>
          <w:szCs w:val="26"/>
        </w:rPr>
        <w:t>.</w:t>
      </w:r>
      <w:r w:rsidRPr="000C5C35" w:rsidR="00ED3394">
        <w:rPr>
          <w:bCs/>
          <w:sz w:val="26"/>
          <w:szCs w:val="26"/>
        </w:rPr>
        <w:t>03</w:t>
      </w:r>
      <w:r w:rsidRPr="000C5C35" w:rsidR="00F861E9">
        <w:rPr>
          <w:bCs/>
          <w:sz w:val="26"/>
          <w:szCs w:val="26"/>
        </w:rPr>
        <w:t>.</w:t>
      </w:r>
      <w:r w:rsidRPr="000C5C35">
        <w:rPr>
          <w:bCs/>
          <w:sz w:val="26"/>
          <w:szCs w:val="26"/>
        </w:rPr>
        <w:t>202</w:t>
      </w:r>
      <w:r w:rsidRPr="000C5C35" w:rsidR="00ED3394">
        <w:rPr>
          <w:bCs/>
          <w:sz w:val="26"/>
          <w:szCs w:val="26"/>
        </w:rPr>
        <w:t>6</w:t>
      </w:r>
      <w:r w:rsidRPr="000C5C35">
        <w:rPr>
          <w:bCs/>
          <w:sz w:val="26"/>
          <w:szCs w:val="26"/>
        </w:rPr>
        <w:t xml:space="preserve">, </w:t>
      </w:r>
      <w:r w:rsidRPr="000C5C35" w:rsidR="00F861E9">
        <w:rPr>
          <w:bCs/>
          <w:sz w:val="26"/>
          <w:szCs w:val="26"/>
        </w:rPr>
        <w:t>в котором изложены событие и обстоятельства административного правонарушения</w:t>
      </w:r>
      <w:r w:rsidRPr="000C5C35" w:rsidR="00EA4524">
        <w:rPr>
          <w:bCs/>
          <w:sz w:val="26"/>
          <w:szCs w:val="26"/>
        </w:rPr>
        <w:t>.</w:t>
      </w:r>
      <w:r w:rsidRPr="000C5C35" w:rsidR="00EA4524">
        <w:rPr>
          <w:sz w:val="26"/>
          <w:szCs w:val="26"/>
        </w:rPr>
        <w:t xml:space="preserve"> П</w:t>
      </w:r>
      <w:r w:rsidRPr="000C5C35" w:rsidR="00EA4524">
        <w:rPr>
          <w:bCs/>
          <w:sz w:val="26"/>
          <w:szCs w:val="26"/>
        </w:rPr>
        <w:t>рава, предусмотренные ст. 25.1 Кодекса РФ об административных правонарушениях и положения ст. 51 Конституции Российской Федерации руководителю юридического лица разъяснены</w:t>
      </w:r>
      <w:r w:rsidRPr="000C5C35" w:rsidR="00F861E9">
        <w:rPr>
          <w:bCs/>
          <w:sz w:val="26"/>
          <w:szCs w:val="26"/>
        </w:rPr>
        <w:t>;</w:t>
      </w:r>
    </w:p>
    <w:p w:rsidR="00EA4524" w:rsidRPr="000C5C35" w:rsidP="00C113A6" w14:paraId="1D6BDC77" w14:textId="77777777">
      <w:pPr>
        <w:ind w:firstLine="708"/>
        <w:jc w:val="both"/>
        <w:rPr>
          <w:bCs/>
          <w:sz w:val="26"/>
          <w:szCs w:val="26"/>
        </w:rPr>
      </w:pPr>
      <w:r w:rsidRPr="000C5C35">
        <w:rPr>
          <w:bCs/>
          <w:sz w:val="26"/>
          <w:szCs w:val="26"/>
        </w:rPr>
        <w:t>- решением о проведении проверки от 10.03.2025 № 42, из которого следует, что в период с 10.03.2026 по 08.04.2026 заместителю прокурора г. Пыть-Яха поручено провести проверку ООО «Сибкран» на предмет исполнения требований законодательства о противодействии коррупции;</w:t>
      </w:r>
    </w:p>
    <w:p w:rsidR="00EA4524" w:rsidRPr="000C5C35" w:rsidP="00C113A6" w14:paraId="4DF591B4" w14:textId="77777777">
      <w:pPr>
        <w:ind w:firstLine="708"/>
        <w:jc w:val="both"/>
        <w:rPr>
          <w:bCs/>
          <w:sz w:val="26"/>
          <w:szCs w:val="26"/>
        </w:rPr>
      </w:pPr>
      <w:r w:rsidRPr="000C5C35">
        <w:rPr>
          <w:bCs/>
          <w:sz w:val="26"/>
          <w:szCs w:val="26"/>
        </w:rPr>
        <w:t xml:space="preserve">- копией распоряжения главы г. Пыть-Яха от 20.03.2017 № 120-лс, </w:t>
      </w:r>
      <w:r w:rsidRPr="000C5C35" w:rsidR="00E86900">
        <w:rPr>
          <w:bCs/>
          <w:sz w:val="26"/>
          <w:szCs w:val="26"/>
        </w:rPr>
        <w:t xml:space="preserve">трудового договора № 560 от 20.03.2017 и приложениями к нему, </w:t>
      </w:r>
      <w:r w:rsidRPr="000C5C35">
        <w:rPr>
          <w:bCs/>
          <w:sz w:val="26"/>
          <w:szCs w:val="26"/>
        </w:rPr>
        <w:t>в соответствии с которым</w:t>
      </w:r>
      <w:r w:rsidRPr="000C5C35" w:rsidR="00E86900">
        <w:rPr>
          <w:bCs/>
          <w:sz w:val="26"/>
          <w:szCs w:val="26"/>
        </w:rPr>
        <w:t>и</w:t>
      </w:r>
      <w:r w:rsidRPr="000C5C35">
        <w:rPr>
          <w:bCs/>
          <w:sz w:val="26"/>
          <w:szCs w:val="26"/>
        </w:rPr>
        <w:t xml:space="preserve"> с 20.03.2017 Керимова Е.Н. принята на должность главного специалиста отдела проектного управления и инвестиций управления по экономике;</w:t>
      </w:r>
    </w:p>
    <w:p w:rsidR="00EA4524" w:rsidRPr="000C5C35" w:rsidP="00C113A6" w14:paraId="60E38360" w14:textId="77777777">
      <w:pPr>
        <w:ind w:firstLine="708"/>
        <w:jc w:val="both"/>
        <w:rPr>
          <w:bCs/>
          <w:sz w:val="26"/>
          <w:szCs w:val="26"/>
        </w:rPr>
      </w:pPr>
      <w:r w:rsidRPr="000C5C35">
        <w:rPr>
          <w:bCs/>
          <w:sz w:val="26"/>
          <w:szCs w:val="26"/>
        </w:rPr>
        <w:t>- копией распоряжения главы г. Пыть-Яха от 17.10.2024 № 498-лс, в соответствии с которым 25.10.2024 Керимова Е.Н. уволена с занимаемой должности;</w:t>
      </w:r>
    </w:p>
    <w:p w:rsidR="00E86900" w:rsidRPr="000C5C35" w:rsidP="00C113A6" w14:paraId="1333E3AD" w14:textId="77777777">
      <w:pPr>
        <w:ind w:firstLine="708"/>
        <w:jc w:val="both"/>
        <w:rPr>
          <w:bCs/>
          <w:sz w:val="26"/>
          <w:szCs w:val="26"/>
        </w:rPr>
      </w:pPr>
      <w:r w:rsidRPr="000C5C35">
        <w:rPr>
          <w:bCs/>
          <w:sz w:val="26"/>
          <w:szCs w:val="26"/>
        </w:rPr>
        <w:t>- копией трудовой книжки Керимовой Е.Н., подтверждающей факт работы в администрации г. Пыть-Яха в указанной выше должности;</w:t>
      </w:r>
    </w:p>
    <w:p w:rsidR="00E86900" w:rsidRPr="000C5C35" w:rsidP="00C113A6" w14:paraId="48B2299B" w14:textId="77777777">
      <w:pPr>
        <w:ind w:firstLine="708"/>
        <w:jc w:val="both"/>
        <w:rPr>
          <w:bCs/>
          <w:sz w:val="26"/>
          <w:szCs w:val="26"/>
        </w:rPr>
      </w:pPr>
      <w:r w:rsidRPr="000C5C35">
        <w:rPr>
          <w:bCs/>
          <w:sz w:val="26"/>
          <w:szCs w:val="26"/>
        </w:rPr>
        <w:t>- копией должностной инструкции главного специалиста отдела проектного управления и инвестиций управления по экономике, п. 1.3. которой установлено, что в соответствии с Законом ХМАО – Югры от 20.07.2007 № 97-оз «О Реестре должностей муниципальной службы в ХМАО – Югре», согласно Перечню должностей муниципальной службы в органах местного самоуправления города Пыть-Яха, замещаемая должность отнесена к «старшей» группе должностей муниципальной службы, учрежденной для выполнения функции «специалист»;</w:t>
      </w:r>
    </w:p>
    <w:p w:rsidR="00EA4524" w:rsidRPr="000C5C35" w:rsidP="00C113A6" w14:paraId="75F2FD44" w14:textId="77777777">
      <w:pPr>
        <w:ind w:firstLine="708"/>
        <w:jc w:val="both"/>
        <w:rPr>
          <w:bCs/>
          <w:sz w:val="26"/>
          <w:szCs w:val="26"/>
        </w:rPr>
      </w:pPr>
      <w:r w:rsidRPr="000C5C35">
        <w:rPr>
          <w:bCs/>
          <w:sz w:val="26"/>
          <w:szCs w:val="26"/>
        </w:rPr>
        <w:t xml:space="preserve">- копией приказа директора ООО «Сибкран» Керимова В.М. от 25.03.2025 № 1-ок, трудового договора от 25.03.2025 № 1, в соответствии с которыми Керимова Е.Н. принята на должность заместителя директора; </w:t>
      </w:r>
    </w:p>
    <w:p w:rsidR="00E86900" w:rsidRPr="000C5C35" w:rsidP="00C113A6" w14:paraId="05EB115E" w14:textId="77777777">
      <w:pPr>
        <w:ind w:firstLine="708"/>
        <w:jc w:val="both"/>
        <w:rPr>
          <w:bCs/>
          <w:sz w:val="26"/>
          <w:szCs w:val="26"/>
        </w:rPr>
      </w:pPr>
      <w:r w:rsidRPr="000C5C35">
        <w:rPr>
          <w:bCs/>
          <w:sz w:val="26"/>
          <w:szCs w:val="26"/>
        </w:rPr>
        <w:t>- копией должностной инструкции заместителя директора</w:t>
      </w:r>
      <w:r w:rsidRPr="000C5C35" w:rsidR="00B83F21">
        <w:rPr>
          <w:bCs/>
          <w:sz w:val="26"/>
          <w:szCs w:val="26"/>
        </w:rPr>
        <w:t>, утв. 25.03.2025, в которой изложены права и обязанности заместителя директора ООО «Сибкран»;</w:t>
      </w:r>
    </w:p>
    <w:p w:rsidR="00876A7E" w:rsidRPr="000C5C35" w:rsidP="00C113A6" w14:paraId="2605F9C6" w14:textId="77777777">
      <w:pPr>
        <w:ind w:firstLine="708"/>
        <w:jc w:val="both"/>
        <w:rPr>
          <w:bCs/>
          <w:sz w:val="26"/>
          <w:szCs w:val="26"/>
        </w:rPr>
      </w:pPr>
      <w:r w:rsidRPr="000C5C35">
        <w:rPr>
          <w:bCs/>
          <w:sz w:val="26"/>
          <w:szCs w:val="26"/>
        </w:rPr>
        <w:t>- копией ЕФС-1, из которой следует, что ООО «Сибкран» передал сведения о трудовой деятельности Керимовой Е.Н.;</w:t>
      </w:r>
    </w:p>
    <w:p w:rsidR="00876A7E" w:rsidRPr="000C5C35" w:rsidP="00C113A6" w14:paraId="4E4BE45D" w14:textId="77777777">
      <w:pPr>
        <w:ind w:firstLine="708"/>
        <w:jc w:val="both"/>
        <w:rPr>
          <w:bCs/>
          <w:sz w:val="26"/>
          <w:szCs w:val="26"/>
        </w:rPr>
      </w:pPr>
      <w:r w:rsidRPr="000C5C35">
        <w:rPr>
          <w:bCs/>
          <w:sz w:val="26"/>
          <w:szCs w:val="26"/>
        </w:rPr>
        <w:t>- копией уведомления от 25.10.2024 № 13 о праве Керимовой Е.Н. в течение двух лет замещать должности, указанные в ст. 12 Закона о противодействии коррупции, с согласия комиссии по соблюдению требований к служебному поведению муниципальных служащих и урегулированию конфликта интересов;</w:t>
      </w:r>
    </w:p>
    <w:p w:rsidR="00876A7E" w:rsidRPr="000C5C35" w:rsidP="00C113A6" w14:paraId="5084AFE8" w14:textId="77777777">
      <w:pPr>
        <w:ind w:firstLine="708"/>
        <w:jc w:val="both"/>
        <w:rPr>
          <w:bCs/>
          <w:sz w:val="26"/>
          <w:szCs w:val="26"/>
        </w:rPr>
      </w:pPr>
      <w:r w:rsidRPr="000C5C35">
        <w:rPr>
          <w:bCs/>
          <w:sz w:val="26"/>
          <w:szCs w:val="26"/>
        </w:rPr>
        <w:t>- письменными объяснениями Керимова В.М. от 18.03.2026, из которых следует, что Керимовой Е.Н. при трудоустройстве в ООО «Сибкран» была предъявлена трудовая книжка, однако данный факт не принят им во внимание, по этой причине уведомление в администрацию не направлено;</w:t>
      </w:r>
    </w:p>
    <w:p w:rsidR="00876A7E" w:rsidRPr="000C5C35" w:rsidP="00C113A6" w14:paraId="0D5D353F" w14:textId="77777777">
      <w:pPr>
        <w:ind w:firstLine="708"/>
        <w:jc w:val="both"/>
        <w:rPr>
          <w:bCs/>
          <w:sz w:val="26"/>
          <w:szCs w:val="26"/>
        </w:rPr>
      </w:pPr>
      <w:r w:rsidRPr="000C5C35">
        <w:rPr>
          <w:bCs/>
          <w:sz w:val="26"/>
          <w:szCs w:val="26"/>
        </w:rPr>
        <w:t>- копией выписки из приказа от 19.08.2021 № 11, в соответствии с которой Керимов В.М. принят на должность директора ООО «Сибкран»;</w:t>
      </w:r>
    </w:p>
    <w:p w:rsidR="00876A7E" w:rsidRPr="000C5C35" w:rsidP="00C113A6" w14:paraId="4BD05CD2" w14:textId="7D01AD42">
      <w:pPr>
        <w:ind w:firstLine="708"/>
        <w:jc w:val="both"/>
        <w:rPr>
          <w:bCs/>
          <w:sz w:val="26"/>
          <w:szCs w:val="26"/>
        </w:rPr>
      </w:pPr>
      <w:r w:rsidRPr="000C5C35">
        <w:rPr>
          <w:bCs/>
          <w:sz w:val="26"/>
          <w:szCs w:val="26"/>
        </w:rPr>
        <w:t xml:space="preserve">- выпиской из ЕГРЮЛ, из которой следует, что директором ООО «Сибкран» является Керимов В.М., юридический адрес Общества: </w:t>
      </w:r>
      <w:r w:rsidR="004174EA">
        <w:rPr>
          <w:bCs/>
          <w:sz w:val="26"/>
          <w:szCs w:val="26"/>
        </w:rPr>
        <w:t>---</w:t>
      </w:r>
      <w:r w:rsidRPr="000C5C35">
        <w:rPr>
          <w:bCs/>
          <w:sz w:val="26"/>
          <w:szCs w:val="26"/>
        </w:rPr>
        <w:t>;</w:t>
      </w:r>
    </w:p>
    <w:p w:rsidR="00B83F21" w:rsidRPr="000C5C35" w:rsidP="00C113A6" w14:paraId="1385C134" w14:textId="77777777">
      <w:pPr>
        <w:ind w:firstLine="708"/>
        <w:jc w:val="both"/>
        <w:rPr>
          <w:bCs/>
          <w:sz w:val="26"/>
          <w:szCs w:val="26"/>
        </w:rPr>
      </w:pPr>
      <w:r w:rsidRPr="000C5C35">
        <w:rPr>
          <w:bCs/>
          <w:sz w:val="26"/>
          <w:szCs w:val="26"/>
        </w:rPr>
        <w:t xml:space="preserve">- копией Устава ООО «Сибкран».  </w:t>
      </w:r>
    </w:p>
    <w:p w:rsidR="00F92118" w:rsidRPr="000C5C35" w:rsidP="00C113A6" w14:paraId="0D51A45C" w14:textId="77777777">
      <w:pPr>
        <w:ind w:firstLine="709"/>
        <w:jc w:val="both"/>
        <w:rPr>
          <w:sz w:val="26"/>
          <w:szCs w:val="26"/>
        </w:rPr>
      </w:pPr>
      <w:r w:rsidRPr="000C5C35">
        <w:rPr>
          <w:sz w:val="26"/>
          <w:szCs w:val="26"/>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E3C51" w:rsidRPr="000C5C35" w:rsidP="006E3C51" w14:paraId="101B274E" w14:textId="77777777">
      <w:pPr>
        <w:ind w:firstLine="709"/>
        <w:jc w:val="both"/>
        <w:rPr>
          <w:sz w:val="26"/>
          <w:szCs w:val="26"/>
        </w:rPr>
      </w:pPr>
      <w:r w:rsidRPr="000C5C35">
        <w:rPr>
          <w:sz w:val="26"/>
          <w:szCs w:val="26"/>
        </w:rPr>
        <w:t>Согласно разъяснениям, изложенным в п. 1 Постановления Пленума Верховного Суда РФ от 28 ноября 2017 г.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исходя из взаимосвязанных положений частей 4 и 5 статьи 12 Федерального закона «О противодействии коррупции»</w:t>
      </w:r>
      <w:r w:rsidRPr="000C5C35" w:rsidR="00876A7E">
        <w:rPr>
          <w:sz w:val="26"/>
          <w:szCs w:val="26"/>
        </w:rPr>
        <w:t xml:space="preserve"> (далее – ППВС № 46)</w:t>
      </w:r>
      <w:r w:rsidRPr="000C5C35">
        <w:rPr>
          <w:sz w:val="26"/>
          <w:szCs w:val="26"/>
        </w:rPr>
        <w:t xml:space="preserve"> объективная сторона состава административного правонарушения, предусмотренного статьей 19.29 КоАП РФ, выражается в неисполнении работодателем при привлечении к трудовой деятельности на условиях трудового договора или гражданско-правового договора (гражданско-правовых договоров) на выполнение работ (оказание услуг) в течение месяца стоимостью более ста тысяч рублей гражданина, замещавшего должности государственной (муниципальной) службы, перечень которых установлен нормативными правовыми актами Российской Федерации (далее - бывший государственный (муниципальный) служащий), обязанности сообщать в десятидневный срок о заключении такого договора представителю нанимателя (работодателю) государственного (муниципального) служащего по последнему месту его службы в порядке, устанавливаемом нормативными правовыми актами Российской Федерации, в течение двух лет после его увольнения с государственной (муниципальной) службы.</w:t>
      </w:r>
    </w:p>
    <w:p w:rsidR="006E3C51" w:rsidRPr="000C5C35" w:rsidP="006E3C51" w14:paraId="7CBF928E" w14:textId="77777777">
      <w:pPr>
        <w:ind w:firstLine="709"/>
        <w:jc w:val="both"/>
        <w:rPr>
          <w:sz w:val="26"/>
          <w:szCs w:val="26"/>
        </w:rPr>
      </w:pPr>
      <w:r w:rsidRPr="000C5C35">
        <w:rPr>
          <w:sz w:val="26"/>
          <w:szCs w:val="26"/>
        </w:rPr>
        <w:t>Указанное сообщение направляется независимо от того, входили ли в должностные (служебные) обязанности бывшего государственного (муниципального) служащего функции государственного, муниципального (административного) управления организацией, заключившей с ним указанные договоры.</w:t>
      </w:r>
    </w:p>
    <w:p w:rsidR="006E3C51" w:rsidRPr="000C5C35" w:rsidP="006E3C51" w14:paraId="5C664CC4" w14:textId="77777777">
      <w:pPr>
        <w:ind w:firstLine="709"/>
        <w:jc w:val="both"/>
        <w:rPr>
          <w:sz w:val="26"/>
          <w:szCs w:val="26"/>
        </w:rPr>
      </w:pPr>
      <w:r w:rsidRPr="000C5C35">
        <w:rPr>
          <w:sz w:val="26"/>
          <w:szCs w:val="26"/>
        </w:rPr>
        <w:t>Предусмотренная частью 4 статьи 12 Федерального закона «О противодействии коррупции» обязанность возникает у работодателя при заключении с бывшим государственным (муниципальным) служащим трудового договора вне зависимости от размера предусмотренной им заработной платы (п. 2 названного Постановления Пленума).</w:t>
      </w:r>
    </w:p>
    <w:p w:rsidR="00C113A6" w:rsidP="00C113A6" w14:paraId="5B9BECB8" w14:textId="77777777">
      <w:pPr>
        <w:ind w:firstLine="709"/>
        <w:jc w:val="both"/>
        <w:rPr>
          <w:sz w:val="26"/>
          <w:szCs w:val="26"/>
        </w:rPr>
      </w:pPr>
      <w:r w:rsidRPr="000C5C35">
        <w:rPr>
          <w:sz w:val="26"/>
          <w:szCs w:val="26"/>
        </w:rPr>
        <w:t xml:space="preserve">Субъектами административных правонарушений, предусмотренных статьей 19.29 КоАП РФ, являются граждане, должностные лица и юридические лица - работодатели либо заказчики работ (услуг), которые привлекли к трудовой деятельности на условиях трудового договора либо к выполнению работ или оказанию услуг на условиях гражданско-правового договора бывшего </w:t>
      </w:r>
      <w:r w:rsidRPr="000C5C35">
        <w:rPr>
          <w:sz w:val="26"/>
          <w:szCs w:val="26"/>
        </w:rPr>
        <w:t>государственного (муниципального) служащего с нарушением требований, предусмотренных Федеральным законом «О противодействии коррупции».</w:t>
      </w:r>
    </w:p>
    <w:p w:rsidR="00230382" w:rsidRPr="000C5C35" w:rsidP="00C113A6" w14:paraId="07D52FCE" w14:textId="77777777">
      <w:pPr>
        <w:ind w:firstLine="709"/>
        <w:jc w:val="both"/>
        <w:rPr>
          <w:sz w:val="26"/>
          <w:szCs w:val="26"/>
        </w:rPr>
      </w:pPr>
      <w:r w:rsidRPr="00230382">
        <w:rPr>
          <w:sz w:val="26"/>
          <w:szCs w:val="26"/>
        </w:rPr>
        <w:t>К административной ответственности по статье 19.29 КоАП РФ подлежат привлечению должностные лица организации, занимающие должность руководителя или уполномоченные на подписание трудового (гражданско-правового) договора со стороны работодателя, в том числе и в тех случаях, когда обязанность по направлению соответствующего сообщения возложена на иное должностное лицо данной организации.</w:t>
      </w:r>
    </w:p>
    <w:p w:rsidR="0076118A" w:rsidRPr="000C5C35" w:rsidP="00C113A6" w14:paraId="1897A6F6" w14:textId="77777777">
      <w:pPr>
        <w:ind w:firstLine="709"/>
        <w:jc w:val="both"/>
        <w:rPr>
          <w:sz w:val="26"/>
          <w:szCs w:val="26"/>
        </w:rPr>
      </w:pPr>
      <w:r w:rsidRPr="000C5C35">
        <w:rPr>
          <w:sz w:val="26"/>
          <w:szCs w:val="26"/>
        </w:rPr>
        <w:t xml:space="preserve">Исходя из толкования части 3 статьи 2.1 КоАП РФ привлечение к административной ответственности по статье 19.29 КоАП РФ должностного лица не освобождает от административной ответственности за данное правонарушение юридическое лицо,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 (п. 11 </w:t>
      </w:r>
      <w:r w:rsidRPr="000C5C35" w:rsidR="00876A7E">
        <w:rPr>
          <w:sz w:val="26"/>
          <w:szCs w:val="26"/>
        </w:rPr>
        <w:t xml:space="preserve">ППВС </w:t>
      </w:r>
      <w:r w:rsidRPr="000C5C35">
        <w:rPr>
          <w:sz w:val="26"/>
          <w:szCs w:val="26"/>
        </w:rPr>
        <w:t>№ 46</w:t>
      </w:r>
      <w:r w:rsidRPr="000C5C35" w:rsidR="00876A7E">
        <w:rPr>
          <w:sz w:val="26"/>
          <w:szCs w:val="26"/>
        </w:rPr>
        <w:t>)</w:t>
      </w:r>
      <w:r w:rsidRPr="000C5C35" w:rsidR="000C5C35">
        <w:rPr>
          <w:sz w:val="26"/>
          <w:szCs w:val="26"/>
        </w:rPr>
        <w:t>.</w:t>
      </w:r>
      <w:r w:rsidRPr="000C5C35">
        <w:rPr>
          <w:sz w:val="26"/>
          <w:szCs w:val="26"/>
        </w:rPr>
        <w:t xml:space="preserve"> </w:t>
      </w:r>
    </w:p>
    <w:p w:rsidR="00C113A6" w:rsidP="00C113A6" w14:paraId="0CECFCE5" w14:textId="77777777">
      <w:pPr>
        <w:ind w:firstLine="708"/>
        <w:jc w:val="both"/>
        <w:rPr>
          <w:bCs/>
          <w:sz w:val="26"/>
          <w:szCs w:val="26"/>
        </w:rPr>
      </w:pPr>
      <w:r w:rsidRPr="000C5C35">
        <w:rPr>
          <w:bCs/>
          <w:sz w:val="26"/>
          <w:szCs w:val="26"/>
        </w:rPr>
        <w:t xml:space="preserve">При таких обстоятельствах, мировой судья находит вину </w:t>
      </w:r>
      <w:r w:rsidR="00657435">
        <w:rPr>
          <w:bCs/>
          <w:sz w:val="26"/>
          <w:szCs w:val="26"/>
        </w:rPr>
        <w:t>должностного</w:t>
      </w:r>
      <w:r w:rsidRPr="000C5C35" w:rsidR="00A60583">
        <w:rPr>
          <w:bCs/>
          <w:sz w:val="26"/>
          <w:szCs w:val="26"/>
        </w:rPr>
        <w:t xml:space="preserve"> лица –</w:t>
      </w:r>
      <w:r w:rsidRPr="000C5C35" w:rsidR="00F92118">
        <w:rPr>
          <w:bCs/>
          <w:sz w:val="26"/>
          <w:szCs w:val="26"/>
        </w:rPr>
        <w:t xml:space="preserve"> </w:t>
      </w:r>
      <w:r w:rsidR="00657435">
        <w:rPr>
          <w:bCs/>
          <w:sz w:val="26"/>
          <w:szCs w:val="26"/>
        </w:rPr>
        <w:t xml:space="preserve">директора </w:t>
      </w:r>
      <w:r w:rsidRPr="000C5C35" w:rsidR="00A60583">
        <w:rPr>
          <w:bCs/>
          <w:sz w:val="26"/>
          <w:szCs w:val="26"/>
        </w:rPr>
        <w:t>Общества с ограниченной ответственностью «</w:t>
      </w:r>
      <w:r w:rsidRPr="000C5C35" w:rsidR="000C5C35">
        <w:rPr>
          <w:bCs/>
          <w:sz w:val="26"/>
          <w:szCs w:val="26"/>
        </w:rPr>
        <w:t>Сибкран</w:t>
      </w:r>
      <w:r w:rsidRPr="000C5C35" w:rsidR="00683390">
        <w:rPr>
          <w:bCs/>
          <w:sz w:val="26"/>
          <w:szCs w:val="26"/>
        </w:rPr>
        <w:t>»</w:t>
      </w:r>
      <w:r w:rsidRPr="000C5C35" w:rsidR="00A60583">
        <w:rPr>
          <w:bCs/>
          <w:sz w:val="26"/>
          <w:szCs w:val="26"/>
        </w:rPr>
        <w:t xml:space="preserve"> </w:t>
      </w:r>
      <w:r w:rsidR="00657435">
        <w:rPr>
          <w:bCs/>
          <w:sz w:val="26"/>
          <w:szCs w:val="26"/>
        </w:rPr>
        <w:t xml:space="preserve">Керимова В.М. </w:t>
      </w:r>
      <w:r w:rsidRPr="000C5C35">
        <w:rPr>
          <w:bCs/>
          <w:sz w:val="26"/>
          <w:szCs w:val="26"/>
        </w:rPr>
        <w:t xml:space="preserve">установленной, и квалифицирует его действия по ст. 19.29 Кодекса Российской Федерации об административных правонарушениях – </w:t>
      </w:r>
      <w:r w:rsidRPr="000C5C35" w:rsidR="009334D1">
        <w:rPr>
          <w:bCs/>
          <w:sz w:val="26"/>
          <w:szCs w:val="26"/>
        </w:rPr>
        <w:t>привлечение работодателем к трудовой деятельности на условиях трудового договора бывшего муниципального служащего, замещавшего должность, включенную в перечень, установленный нормативными правовыми актами, с нарушением требований, предусмотренных Федеральным законом от 25 декабря 2008 года № 273-ФЗ «О противодействии коррупции».</w:t>
      </w:r>
    </w:p>
    <w:p w:rsidR="002E5DA7" w:rsidRPr="000C5C35" w:rsidP="002E5DA7" w14:paraId="7AAE8247" w14:textId="77777777">
      <w:pPr>
        <w:ind w:firstLine="709"/>
        <w:contextualSpacing/>
        <w:jc w:val="both"/>
        <w:rPr>
          <w:bCs/>
          <w:sz w:val="26"/>
          <w:szCs w:val="26"/>
        </w:rPr>
      </w:pPr>
      <w:r w:rsidRPr="000C5C35">
        <w:rPr>
          <w:bCs/>
          <w:sz w:val="26"/>
          <w:szCs w:val="26"/>
        </w:rPr>
        <w:t xml:space="preserve">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ст. 19.29 КоАП РФ,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 С учетом характера совершенного административного правонарушения, связанного с несоблюдением требований федеральных законов, направленных на противодействие коррупции, против порядка управления, оснований для признания правонарушения малозначительным на основании ст. 2.9 КоАП РФ мировой судья не усматривает. </w:t>
      </w:r>
    </w:p>
    <w:p w:rsidR="00657435" w:rsidP="002E5DA7" w14:paraId="13C8DAA0" w14:textId="77777777">
      <w:pPr>
        <w:ind w:firstLine="709"/>
        <w:contextualSpacing/>
        <w:jc w:val="both"/>
        <w:rPr>
          <w:bCs/>
          <w:sz w:val="26"/>
          <w:szCs w:val="26"/>
        </w:rPr>
      </w:pPr>
      <w:r w:rsidRPr="00657435">
        <w:rPr>
          <w:bCs/>
          <w:sz w:val="26"/>
          <w:szCs w:val="26"/>
        </w:rPr>
        <w:t xml:space="preserve">Как разъяснил Пленум Верховного Суда Российской Федерации в постановлении от 28.11.2017 года №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поскольку санкция ст. 19.29 КоАП РФ не отвечает критериям, установленным ч. 2.2 ст. 4.1 КоАП РФ для применения наказания ниже низшего предела в отношении граждан и должностных лиц, данный институт не подлежит применению при привлечении названных субъектов к административной ответственности по ст. 19.29 КоАП РФ (п. 13), следовательно, применение наказания ниже низшего предела в отношении должностного лица – </w:t>
      </w:r>
      <w:r>
        <w:rPr>
          <w:bCs/>
          <w:sz w:val="26"/>
          <w:szCs w:val="26"/>
        </w:rPr>
        <w:t>Керимова В.М.</w:t>
      </w:r>
      <w:r w:rsidRPr="00657435">
        <w:rPr>
          <w:bCs/>
          <w:sz w:val="26"/>
          <w:szCs w:val="26"/>
        </w:rPr>
        <w:t xml:space="preserve"> невозможно. </w:t>
      </w:r>
    </w:p>
    <w:p w:rsidR="00657435" w:rsidP="002E5DA7" w14:paraId="1B77F748" w14:textId="77777777">
      <w:pPr>
        <w:ind w:firstLine="709"/>
        <w:contextualSpacing/>
        <w:jc w:val="both"/>
        <w:rPr>
          <w:bCs/>
          <w:sz w:val="26"/>
          <w:szCs w:val="26"/>
        </w:rPr>
      </w:pPr>
      <w:r w:rsidRPr="00657435">
        <w:rPr>
          <w:bCs/>
          <w:sz w:val="26"/>
          <w:szCs w:val="26"/>
        </w:rPr>
        <w:t xml:space="preserve">Также на основании ч. 2 ст. 4.1.1 КоАП РФ административное наказание в виде административного штрафа не подлежит замене на предупреждение в случае </w:t>
      </w:r>
      <w:r w:rsidRPr="00657435">
        <w:rPr>
          <w:bCs/>
          <w:sz w:val="26"/>
          <w:szCs w:val="26"/>
        </w:rPr>
        <w:t>совершения административного правонарушения, предусмотренного ст. 19.29 КоАП РФ.</w:t>
      </w:r>
    </w:p>
    <w:p w:rsidR="00657435" w:rsidP="002E5DA7" w14:paraId="64563FC0" w14:textId="77777777">
      <w:pPr>
        <w:ind w:firstLine="709"/>
        <w:contextualSpacing/>
        <w:jc w:val="both"/>
        <w:rPr>
          <w:bCs/>
          <w:sz w:val="26"/>
          <w:szCs w:val="26"/>
        </w:rPr>
      </w:pPr>
      <w:r w:rsidRPr="00657435">
        <w:rPr>
          <w:bCs/>
          <w:sz w:val="26"/>
          <w:szCs w:val="26"/>
        </w:rPr>
        <w:t xml:space="preserve">При разрешении вопроса о назначении административного наказания в качестве обстоятельств, смягчающих административную ответственность, судом учитывается имущественное и финансовое положение </w:t>
      </w:r>
      <w:r>
        <w:rPr>
          <w:bCs/>
          <w:sz w:val="26"/>
          <w:szCs w:val="26"/>
        </w:rPr>
        <w:t>должностного</w:t>
      </w:r>
      <w:r w:rsidRPr="00657435">
        <w:rPr>
          <w:bCs/>
          <w:sz w:val="26"/>
          <w:szCs w:val="26"/>
        </w:rPr>
        <w:t xml:space="preserve"> лица, которое впервые привлекается к административной ответственности по ст. 19.29 КоАП РФ, вину признает, обстоятельств, отягчающих административную ответственность не имеется, мировой судья приходит к выводу о наличии оснований для назначения административного штрафа </w:t>
      </w:r>
      <w:r>
        <w:rPr>
          <w:bCs/>
          <w:sz w:val="26"/>
          <w:szCs w:val="26"/>
        </w:rPr>
        <w:t>в пределах санкции ст. 19.29 КоАП РФ</w:t>
      </w:r>
      <w:r w:rsidRPr="00657435">
        <w:rPr>
          <w:bCs/>
          <w:sz w:val="26"/>
          <w:szCs w:val="26"/>
        </w:rPr>
        <w:t>.</w:t>
      </w:r>
    </w:p>
    <w:p w:rsidR="00FF4137" w:rsidP="002E5DA7" w14:paraId="5BD8843C" w14:textId="77777777">
      <w:pPr>
        <w:ind w:firstLine="709"/>
        <w:contextualSpacing/>
        <w:jc w:val="both"/>
        <w:rPr>
          <w:sz w:val="26"/>
          <w:szCs w:val="26"/>
        </w:rPr>
      </w:pPr>
      <w:r w:rsidRPr="000C5C35">
        <w:rPr>
          <w:sz w:val="26"/>
          <w:szCs w:val="26"/>
        </w:rPr>
        <w:t xml:space="preserve">На основании изложенного и руководствуясь ст. ст. 29.9 - 29.11 КоАП РФ, </w:t>
      </w:r>
    </w:p>
    <w:p w:rsidR="000C5C35" w:rsidRPr="000C5C35" w:rsidP="002E5DA7" w14:paraId="1C55E9AF" w14:textId="77777777">
      <w:pPr>
        <w:ind w:firstLine="709"/>
        <w:contextualSpacing/>
        <w:jc w:val="both"/>
        <w:rPr>
          <w:sz w:val="26"/>
          <w:szCs w:val="26"/>
        </w:rPr>
      </w:pPr>
    </w:p>
    <w:p w:rsidR="00FF4137" w:rsidRPr="000C5C35" w:rsidP="00FF4137" w14:paraId="26F2AA07" w14:textId="77777777">
      <w:pPr>
        <w:suppressAutoHyphens/>
        <w:spacing w:before="120" w:after="120"/>
        <w:ind w:firstLine="709"/>
        <w:contextualSpacing/>
        <w:jc w:val="center"/>
        <w:rPr>
          <w:b/>
          <w:sz w:val="26"/>
          <w:szCs w:val="26"/>
        </w:rPr>
      </w:pPr>
      <w:r w:rsidRPr="000C5C35">
        <w:rPr>
          <w:b/>
          <w:sz w:val="26"/>
          <w:szCs w:val="26"/>
        </w:rPr>
        <w:t>ПОСТАНОВИЛ:</w:t>
      </w:r>
    </w:p>
    <w:p w:rsidR="00FF4137" w:rsidRPr="000C5C35" w:rsidP="00FF4137" w14:paraId="4671A503" w14:textId="77777777">
      <w:pPr>
        <w:tabs>
          <w:tab w:val="left" w:pos="6420"/>
        </w:tabs>
        <w:suppressAutoHyphens/>
        <w:ind w:firstLine="709"/>
        <w:contextualSpacing/>
        <w:jc w:val="both"/>
        <w:rPr>
          <w:color w:val="000099"/>
          <w:sz w:val="26"/>
          <w:szCs w:val="26"/>
        </w:rPr>
      </w:pPr>
    </w:p>
    <w:p w:rsidR="00A832A5" w:rsidRPr="000C5C35" w:rsidP="00A832A5" w14:paraId="10D42F19" w14:textId="77777777">
      <w:pPr>
        <w:ind w:firstLine="708"/>
        <w:jc w:val="both"/>
        <w:rPr>
          <w:rFonts w:eastAsia="Calibri"/>
          <w:sz w:val="26"/>
          <w:szCs w:val="26"/>
          <w:lang w:eastAsia="en-US"/>
        </w:rPr>
      </w:pPr>
      <w:r w:rsidRPr="000C5C35">
        <w:rPr>
          <w:rFonts w:eastAsia="Calibri"/>
          <w:sz w:val="26"/>
          <w:szCs w:val="26"/>
          <w:lang w:eastAsia="en-US"/>
        </w:rPr>
        <w:t xml:space="preserve">Признать </w:t>
      </w:r>
      <w:r w:rsidRPr="00657435" w:rsidR="00657435">
        <w:rPr>
          <w:rFonts w:eastAsia="Calibri"/>
          <w:sz w:val="26"/>
          <w:szCs w:val="26"/>
          <w:lang w:eastAsia="en-US"/>
        </w:rPr>
        <w:t>должностно</w:t>
      </w:r>
      <w:r w:rsidR="00657435">
        <w:rPr>
          <w:rFonts w:eastAsia="Calibri"/>
          <w:sz w:val="26"/>
          <w:szCs w:val="26"/>
          <w:lang w:eastAsia="en-US"/>
        </w:rPr>
        <w:t>е</w:t>
      </w:r>
      <w:r w:rsidRPr="00657435" w:rsidR="00657435">
        <w:rPr>
          <w:rFonts w:eastAsia="Calibri"/>
          <w:sz w:val="26"/>
          <w:szCs w:val="26"/>
          <w:lang w:eastAsia="en-US"/>
        </w:rPr>
        <w:t xml:space="preserve"> лиц</w:t>
      </w:r>
      <w:r w:rsidR="00657435">
        <w:rPr>
          <w:rFonts w:eastAsia="Calibri"/>
          <w:sz w:val="26"/>
          <w:szCs w:val="26"/>
          <w:lang w:eastAsia="en-US"/>
        </w:rPr>
        <w:t>о</w:t>
      </w:r>
      <w:r w:rsidRPr="00657435" w:rsidR="00657435">
        <w:rPr>
          <w:rFonts w:eastAsia="Calibri"/>
          <w:sz w:val="26"/>
          <w:szCs w:val="26"/>
          <w:lang w:eastAsia="en-US"/>
        </w:rPr>
        <w:t xml:space="preserve"> –  директора Общества с ограниченной ответственностью «Сибкран» Керимова Виталия Мирзегасановича</w:t>
      </w:r>
      <w:r w:rsidRPr="000C5C35" w:rsidR="002E5DA7">
        <w:rPr>
          <w:rFonts w:eastAsia="Calibri"/>
          <w:sz w:val="26"/>
          <w:szCs w:val="26"/>
          <w:lang w:eastAsia="en-US"/>
        </w:rPr>
        <w:t xml:space="preserve"> </w:t>
      </w:r>
      <w:r w:rsidRPr="000C5C35">
        <w:rPr>
          <w:rFonts w:eastAsia="Calibri"/>
          <w:sz w:val="26"/>
          <w:szCs w:val="26"/>
          <w:lang w:eastAsia="en-US"/>
        </w:rPr>
        <w:t xml:space="preserve">виновным в совершении административного правонарушения, предусмотренного ст. 19.29 Кодекса Российской Федерации об административных правонарушениях и назначить наказание в виде административного штрафа в размере </w:t>
      </w:r>
      <w:r w:rsidR="00657435">
        <w:rPr>
          <w:rFonts w:eastAsia="Calibri"/>
          <w:sz w:val="26"/>
          <w:szCs w:val="26"/>
          <w:lang w:eastAsia="en-US"/>
        </w:rPr>
        <w:t>2</w:t>
      </w:r>
      <w:r w:rsidRPr="000C5C35">
        <w:rPr>
          <w:rFonts w:eastAsia="Calibri"/>
          <w:sz w:val="26"/>
          <w:szCs w:val="26"/>
          <w:lang w:eastAsia="en-US"/>
        </w:rPr>
        <w:t>0 000 (</w:t>
      </w:r>
      <w:r w:rsidR="00657435">
        <w:rPr>
          <w:rFonts w:eastAsia="Calibri"/>
          <w:sz w:val="26"/>
          <w:szCs w:val="26"/>
          <w:lang w:eastAsia="en-US"/>
        </w:rPr>
        <w:t>двадцати</w:t>
      </w:r>
      <w:r w:rsidRPr="000C5C35">
        <w:rPr>
          <w:rFonts w:eastAsia="Calibri"/>
          <w:sz w:val="26"/>
          <w:szCs w:val="26"/>
          <w:lang w:eastAsia="en-US"/>
        </w:rPr>
        <w:t xml:space="preserve"> тысяч) рублей.</w:t>
      </w:r>
    </w:p>
    <w:p w:rsidR="00A832A5" w:rsidRPr="000C5C35" w:rsidP="00A832A5" w14:paraId="371F7EBD" w14:textId="77777777">
      <w:pPr>
        <w:ind w:firstLine="708"/>
        <w:jc w:val="both"/>
        <w:rPr>
          <w:snapToGrid w:val="0"/>
          <w:sz w:val="26"/>
          <w:szCs w:val="26"/>
        </w:rPr>
      </w:pPr>
      <w:r w:rsidRPr="000C5C35">
        <w:rPr>
          <w:snapToGrid w:val="0"/>
          <w:sz w:val="26"/>
          <w:szCs w:val="26"/>
        </w:rPr>
        <w:t xml:space="preserve">Административный штраф подлежит зачислению на счет получателя: </w:t>
      </w:r>
    </w:p>
    <w:p w:rsidR="000C5C35" w:rsidRPr="000C5C35" w:rsidP="000C5C35" w14:paraId="4E4DFC64" w14:textId="77777777">
      <w:pPr>
        <w:ind w:firstLine="708"/>
        <w:jc w:val="both"/>
        <w:rPr>
          <w:snapToGrid w:val="0"/>
          <w:sz w:val="26"/>
          <w:szCs w:val="26"/>
        </w:rPr>
      </w:pPr>
      <w:r w:rsidRPr="000C5C35">
        <w:rPr>
          <w:snapToGrid w:val="0"/>
          <w:sz w:val="26"/>
          <w:szCs w:val="26"/>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0C5C35" w:rsidRPr="000C5C35" w:rsidP="000C5C35" w14:paraId="20D8591A" w14:textId="77777777">
      <w:pPr>
        <w:ind w:firstLine="708"/>
        <w:jc w:val="both"/>
        <w:rPr>
          <w:snapToGrid w:val="0"/>
          <w:sz w:val="26"/>
          <w:szCs w:val="26"/>
        </w:rPr>
      </w:pPr>
      <w:r w:rsidRPr="000C5C35">
        <w:rPr>
          <w:snapToGrid w:val="0"/>
          <w:sz w:val="26"/>
          <w:szCs w:val="26"/>
        </w:rPr>
        <w:t>Наименование банка: ОКЦ № 8 УГУ Банка России//УФК по Ханты-Мансийскому автономному округу – Югре г. Ханты-Мансийск;</w:t>
      </w:r>
    </w:p>
    <w:p w:rsidR="000C5C35" w:rsidRPr="000C5C35" w:rsidP="000C5C35" w14:paraId="26DF0CF1" w14:textId="77777777">
      <w:pPr>
        <w:ind w:firstLine="708"/>
        <w:jc w:val="both"/>
        <w:rPr>
          <w:snapToGrid w:val="0"/>
          <w:sz w:val="26"/>
          <w:szCs w:val="26"/>
        </w:rPr>
      </w:pPr>
      <w:r w:rsidRPr="000C5C35">
        <w:rPr>
          <w:snapToGrid w:val="0"/>
          <w:sz w:val="26"/>
          <w:szCs w:val="26"/>
        </w:rPr>
        <w:t>Номер счета получателя (номер казначейского счета): 03100643000000018700;</w:t>
      </w:r>
    </w:p>
    <w:p w:rsidR="000C5C35" w:rsidRPr="000C5C35" w:rsidP="000C5C35" w14:paraId="560052DD" w14:textId="77777777">
      <w:pPr>
        <w:ind w:firstLine="708"/>
        <w:jc w:val="both"/>
        <w:rPr>
          <w:snapToGrid w:val="0"/>
          <w:sz w:val="26"/>
          <w:szCs w:val="26"/>
        </w:rPr>
      </w:pPr>
      <w:r w:rsidRPr="000C5C35">
        <w:rPr>
          <w:snapToGrid w:val="0"/>
          <w:sz w:val="26"/>
          <w:szCs w:val="26"/>
        </w:rPr>
        <w:t>Банковский счет, входящий в состав единого казначейского счета (ЕКС) 40102810245370000007;</w:t>
      </w:r>
    </w:p>
    <w:p w:rsidR="000C5C35" w:rsidRPr="000C5C35" w:rsidP="000C5C35" w14:paraId="6577D5E7" w14:textId="77777777">
      <w:pPr>
        <w:ind w:firstLine="708"/>
        <w:jc w:val="both"/>
        <w:rPr>
          <w:snapToGrid w:val="0"/>
          <w:sz w:val="26"/>
          <w:szCs w:val="26"/>
        </w:rPr>
      </w:pPr>
      <w:r w:rsidRPr="000C5C35">
        <w:rPr>
          <w:snapToGrid w:val="0"/>
          <w:sz w:val="26"/>
          <w:szCs w:val="26"/>
        </w:rPr>
        <w:t>БИК 007162163;</w:t>
      </w:r>
    </w:p>
    <w:p w:rsidR="000C5C35" w:rsidRPr="000C5C35" w:rsidP="000C5C35" w14:paraId="4155F528" w14:textId="77777777">
      <w:pPr>
        <w:ind w:firstLine="708"/>
        <w:jc w:val="both"/>
        <w:rPr>
          <w:snapToGrid w:val="0"/>
          <w:sz w:val="26"/>
          <w:szCs w:val="26"/>
        </w:rPr>
      </w:pPr>
      <w:r w:rsidRPr="000C5C35">
        <w:rPr>
          <w:snapToGrid w:val="0"/>
          <w:sz w:val="26"/>
          <w:szCs w:val="26"/>
        </w:rPr>
        <w:t>ИНН 8601073664;</w:t>
      </w:r>
    </w:p>
    <w:p w:rsidR="000C5C35" w:rsidRPr="000C5C35" w:rsidP="000C5C35" w14:paraId="19AACB23" w14:textId="77777777">
      <w:pPr>
        <w:ind w:firstLine="708"/>
        <w:jc w:val="both"/>
        <w:rPr>
          <w:snapToGrid w:val="0"/>
          <w:sz w:val="26"/>
          <w:szCs w:val="26"/>
        </w:rPr>
      </w:pPr>
      <w:r w:rsidRPr="000C5C35">
        <w:rPr>
          <w:snapToGrid w:val="0"/>
          <w:sz w:val="26"/>
          <w:szCs w:val="26"/>
        </w:rPr>
        <w:t>КПП 860101001;</w:t>
      </w:r>
    </w:p>
    <w:p w:rsidR="000C5C35" w:rsidRPr="000C5C35" w:rsidP="000C5C35" w14:paraId="483FBBC1" w14:textId="77777777">
      <w:pPr>
        <w:ind w:firstLine="708"/>
        <w:jc w:val="both"/>
        <w:rPr>
          <w:snapToGrid w:val="0"/>
          <w:sz w:val="26"/>
          <w:szCs w:val="26"/>
        </w:rPr>
      </w:pPr>
      <w:r w:rsidRPr="000C5C35">
        <w:rPr>
          <w:snapToGrid w:val="0"/>
          <w:sz w:val="26"/>
          <w:szCs w:val="26"/>
        </w:rPr>
        <w:t>ОКТМО 71885000;</w:t>
      </w:r>
    </w:p>
    <w:p w:rsidR="000C5C35" w:rsidRPr="000C5C35" w:rsidP="000C5C35" w14:paraId="5012C43D" w14:textId="77777777">
      <w:pPr>
        <w:ind w:firstLine="708"/>
        <w:jc w:val="both"/>
        <w:rPr>
          <w:snapToGrid w:val="0"/>
          <w:sz w:val="26"/>
          <w:szCs w:val="26"/>
        </w:rPr>
      </w:pPr>
      <w:r w:rsidRPr="000C5C35">
        <w:rPr>
          <w:snapToGrid w:val="0"/>
          <w:sz w:val="26"/>
          <w:szCs w:val="26"/>
        </w:rPr>
        <w:t xml:space="preserve">КБК </w:t>
      </w:r>
      <w:r w:rsidRPr="00657435" w:rsidR="00657435">
        <w:rPr>
          <w:snapToGrid w:val="0"/>
          <w:sz w:val="26"/>
          <w:szCs w:val="26"/>
        </w:rPr>
        <w:t>72011601193010029140</w:t>
      </w:r>
      <w:r w:rsidRPr="000C5C35">
        <w:rPr>
          <w:snapToGrid w:val="0"/>
          <w:sz w:val="26"/>
          <w:szCs w:val="26"/>
        </w:rPr>
        <w:t>;</w:t>
      </w:r>
    </w:p>
    <w:p w:rsidR="00A832A5" w:rsidRPr="000C5C35" w:rsidP="000C5C35" w14:paraId="7AFF2BED" w14:textId="77777777">
      <w:pPr>
        <w:ind w:firstLine="708"/>
        <w:jc w:val="both"/>
        <w:rPr>
          <w:rFonts w:ascii="Courier New" w:eastAsia="MS Mincho" w:hAnsi="Courier New" w:cs="Courier New"/>
          <w:b/>
          <w:sz w:val="26"/>
          <w:szCs w:val="26"/>
        </w:rPr>
      </w:pPr>
      <w:r w:rsidRPr="000C5C35">
        <w:rPr>
          <w:snapToGrid w:val="0"/>
          <w:sz w:val="26"/>
          <w:szCs w:val="26"/>
        </w:rPr>
        <w:t xml:space="preserve">УИН </w:t>
      </w:r>
      <w:r w:rsidRPr="00657435" w:rsidR="00657435">
        <w:rPr>
          <w:snapToGrid w:val="0"/>
          <w:sz w:val="26"/>
          <w:szCs w:val="26"/>
        </w:rPr>
        <w:t>0412365400555003242619163</w:t>
      </w:r>
      <w:r w:rsidRPr="000C5C35">
        <w:rPr>
          <w:snapToGrid w:val="0"/>
          <w:sz w:val="26"/>
          <w:szCs w:val="26"/>
        </w:rPr>
        <w:t xml:space="preserve"> (в случае непринятия платежа с указанным УИН платежной системой указать УИН «0», известив о платеже мирового судью)</w:t>
      </w:r>
      <w:r w:rsidRPr="000C5C35">
        <w:rPr>
          <w:rFonts w:eastAsia="MS Mincho"/>
          <w:sz w:val="26"/>
          <w:szCs w:val="26"/>
        </w:rPr>
        <w:t>.</w:t>
      </w:r>
    </w:p>
    <w:p w:rsidR="00A832A5" w:rsidRPr="000C5C35" w:rsidP="00A832A5" w14:paraId="2A452626" w14:textId="77777777">
      <w:pPr>
        <w:autoSpaceDE w:val="0"/>
        <w:autoSpaceDN w:val="0"/>
        <w:adjustRightInd w:val="0"/>
        <w:ind w:firstLine="720"/>
        <w:jc w:val="both"/>
        <w:rPr>
          <w:sz w:val="26"/>
          <w:szCs w:val="26"/>
        </w:rPr>
      </w:pPr>
      <w:r w:rsidRPr="000C5C35">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0C5C35">
        <w:rPr>
          <w:sz w:val="26"/>
          <w:szCs w:val="26"/>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w:t>
      </w:r>
    </w:p>
    <w:p w:rsidR="00A832A5" w:rsidRPr="000C5C35" w:rsidP="00A832A5" w14:paraId="39D54DCE" w14:textId="77777777">
      <w:pPr>
        <w:autoSpaceDE w:val="0"/>
        <w:autoSpaceDN w:val="0"/>
        <w:adjustRightInd w:val="0"/>
        <w:ind w:firstLine="720"/>
        <w:jc w:val="both"/>
        <w:rPr>
          <w:sz w:val="26"/>
          <w:szCs w:val="26"/>
        </w:rPr>
      </w:pPr>
      <w:r w:rsidRPr="000C5C35">
        <w:rPr>
          <w:sz w:val="26"/>
          <w:szCs w:val="26"/>
        </w:rPr>
        <w:t xml:space="preserve">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w:t>
      </w:r>
    </w:p>
    <w:p w:rsidR="00A832A5" w:rsidRPr="000C5C35" w:rsidP="00A832A5" w14:paraId="4716B50C" w14:textId="77777777">
      <w:pPr>
        <w:autoSpaceDE w:val="0"/>
        <w:autoSpaceDN w:val="0"/>
        <w:adjustRightInd w:val="0"/>
        <w:ind w:firstLine="720"/>
        <w:jc w:val="both"/>
        <w:rPr>
          <w:sz w:val="26"/>
          <w:szCs w:val="26"/>
        </w:rPr>
      </w:pPr>
      <w:r w:rsidRPr="000C5C35">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C5C35">
          <w:rPr>
            <w:sz w:val="26"/>
            <w:szCs w:val="26"/>
          </w:rPr>
          <w:t>части 1</w:t>
        </w:r>
      </w:hyperlink>
      <w:r w:rsidRPr="000C5C35">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A832A5" w:rsidRPr="000C5C35" w:rsidP="00A832A5" w14:paraId="4D2C65B3" w14:textId="77777777">
      <w:pPr>
        <w:autoSpaceDE w:val="0"/>
        <w:autoSpaceDN w:val="0"/>
        <w:adjustRightInd w:val="0"/>
        <w:ind w:firstLine="720"/>
        <w:jc w:val="both"/>
        <w:rPr>
          <w:rFonts w:eastAsia="MS Mincho"/>
          <w:sz w:val="26"/>
          <w:szCs w:val="26"/>
        </w:rPr>
      </w:pPr>
      <w:r w:rsidRPr="000C5C35">
        <w:rPr>
          <w:rFonts w:eastAsia="MS Mincho"/>
          <w:sz w:val="26"/>
          <w:szCs w:val="26"/>
        </w:rPr>
        <w:t xml:space="preserve">Постановление может быть обжаловано и опротестовано в течение десяти </w:t>
      </w:r>
      <w:r w:rsidRPr="000C5C35" w:rsidR="001D0673">
        <w:rPr>
          <w:rFonts w:eastAsia="MS Mincho"/>
          <w:sz w:val="26"/>
          <w:szCs w:val="26"/>
        </w:rPr>
        <w:t>дней</w:t>
      </w:r>
      <w:r w:rsidRPr="000C5C35">
        <w:rPr>
          <w:rFonts w:eastAsia="MS Mincho"/>
          <w:sz w:val="26"/>
          <w:szCs w:val="26"/>
        </w:rPr>
        <w:t xml:space="preserve"> со дня вручения или получения копии постановления в Пыть-Яхский городской суд Ханты-Мансийского автономного округа-Югры. </w:t>
      </w:r>
    </w:p>
    <w:p w:rsidR="00260614" w:rsidRPr="000C5C35" w:rsidP="00105B5A" w14:paraId="3B4663C9" w14:textId="77777777">
      <w:pPr>
        <w:ind w:firstLine="708"/>
        <w:jc w:val="both"/>
        <w:rPr>
          <w:rFonts w:eastAsia="MS Mincho"/>
          <w:sz w:val="26"/>
          <w:szCs w:val="26"/>
        </w:rPr>
      </w:pPr>
    </w:p>
    <w:p w:rsidR="002C1190" w:rsidRPr="000C5C35" w:rsidP="00105B5A" w14:paraId="166EF51B" w14:textId="6D1D7EBB">
      <w:pPr>
        <w:pStyle w:val="PlainText"/>
        <w:jc w:val="both"/>
        <w:rPr>
          <w:rFonts w:ascii="Times New Roman" w:eastAsia="MS Mincho" w:hAnsi="Times New Roman"/>
          <w:sz w:val="26"/>
          <w:szCs w:val="26"/>
        </w:rPr>
      </w:pPr>
      <w:r w:rsidRPr="000C5C35">
        <w:rPr>
          <w:rFonts w:ascii="Times New Roman" w:eastAsia="MS Mincho" w:hAnsi="Times New Roman"/>
          <w:sz w:val="26"/>
          <w:szCs w:val="26"/>
        </w:rPr>
        <w:t>Мировой судья</w:t>
      </w:r>
      <w:r w:rsidRPr="000C5C35">
        <w:rPr>
          <w:rFonts w:ascii="Times New Roman" w:eastAsia="MS Mincho" w:hAnsi="Times New Roman"/>
          <w:sz w:val="26"/>
          <w:szCs w:val="26"/>
        </w:rPr>
        <w:tab/>
      </w:r>
      <w:r w:rsidRPr="000C5C35">
        <w:rPr>
          <w:rFonts w:ascii="Times New Roman" w:eastAsia="MS Mincho" w:hAnsi="Times New Roman"/>
          <w:sz w:val="26"/>
          <w:szCs w:val="26"/>
        </w:rPr>
        <w:tab/>
      </w:r>
      <w:r w:rsidRPr="000C5C35">
        <w:rPr>
          <w:rFonts w:ascii="Times New Roman" w:eastAsia="MS Mincho" w:hAnsi="Times New Roman"/>
          <w:sz w:val="26"/>
          <w:szCs w:val="26"/>
        </w:rPr>
        <w:tab/>
      </w:r>
      <w:r w:rsidR="004174EA">
        <w:rPr>
          <w:rFonts w:ascii="Times New Roman" w:eastAsia="MS Mincho" w:hAnsi="Times New Roman"/>
          <w:sz w:val="26"/>
          <w:szCs w:val="26"/>
        </w:rPr>
        <w:t>-</w:t>
      </w:r>
      <w:r w:rsidRPr="000C5C35">
        <w:rPr>
          <w:rFonts w:ascii="Times New Roman" w:eastAsia="MS Mincho" w:hAnsi="Times New Roman"/>
          <w:sz w:val="26"/>
          <w:szCs w:val="26"/>
        </w:rPr>
        <w:tab/>
      </w:r>
      <w:r w:rsidRPr="000C5C35">
        <w:rPr>
          <w:rFonts w:ascii="Times New Roman" w:eastAsia="MS Mincho" w:hAnsi="Times New Roman"/>
          <w:sz w:val="26"/>
          <w:szCs w:val="26"/>
        </w:rPr>
        <w:tab/>
      </w:r>
      <w:r w:rsidRPr="000C5C35" w:rsidR="00ED10E3">
        <w:rPr>
          <w:rFonts w:ascii="Times New Roman" w:eastAsia="MS Mincho" w:hAnsi="Times New Roman"/>
          <w:sz w:val="26"/>
          <w:szCs w:val="26"/>
        </w:rPr>
        <w:t xml:space="preserve">      </w:t>
      </w:r>
      <w:r w:rsidRPr="000C5C35" w:rsidR="00FC11CF">
        <w:rPr>
          <w:rFonts w:ascii="Times New Roman" w:eastAsia="MS Mincho" w:hAnsi="Times New Roman"/>
          <w:sz w:val="26"/>
          <w:szCs w:val="26"/>
        </w:rPr>
        <w:t xml:space="preserve"> </w:t>
      </w:r>
      <w:r w:rsidRPr="000C5C35" w:rsidR="00441E3D">
        <w:rPr>
          <w:rFonts w:ascii="Times New Roman" w:eastAsia="MS Mincho" w:hAnsi="Times New Roman"/>
          <w:sz w:val="26"/>
          <w:szCs w:val="26"/>
        </w:rPr>
        <w:t xml:space="preserve">Е.И. </w:t>
      </w:r>
      <w:r w:rsidRPr="000C5C35" w:rsidR="00ED10E3">
        <w:rPr>
          <w:rFonts w:ascii="Times New Roman" w:eastAsia="MS Mincho" w:hAnsi="Times New Roman"/>
          <w:sz w:val="26"/>
          <w:szCs w:val="26"/>
        </w:rPr>
        <w:t>Костарева</w:t>
      </w:r>
    </w:p>
    <w:p w:rsidR="00EE3211" w:rsidRPr="000C5C35" w:rsidP="00105B5A" w14:paraId="39BDD38B" w14:textId="77777777">
      <w:pPr>
        <w:pStyle w:val="PlainText"/>
        <w:jc w:val="both"/>
        <w:rPr>
          <w:rFonts w:ascii="Times New Roman" w:eastAsia="MS Mincho" w:hAnsi="Times New Roman"/>
          <w:sz w:val="26"/>
          <w:szCs w:val="26"/>
        </w:rPr>
      </w:pPr>
    </w:p>
    <w:p w:rsidR="001A5974" w:rsidRPr="000C5C35" w:rsidP="00105B5A" w14:paraId="426940F4" w14:textId="4F3AB464">
      <w:pPr>
        <w:pStyle w:val="PlainText"/>
        <w:jc w:val="both"/>
        <w:rPr>
          <w:rFonts w:ascii="Times New Roman" w:eastAsia="MS Mincho" w:hAnsi="Times New Roman"/>
          <w:sz w:val="26"/>
          <w:szCs w:val="26"/>
        </w:rPr>
      </w:pPr>
      <w:r>
        <w:rPr>
          <w:rFonts w:ascii="Times New Roman" w:eastAsia="MS Mincho" w:hAnsi="Times New Roman"/>
          <w:sz w:val="26"/>
          <w:szCs w:val="26"/>
        </w:rPr>
        <w:t>-</w:t>
      </w:r>
    </w:p>
    <w:sectPr w:rsidSect="007E7DDE">
      <w:headerReference w:type="default" r:id="rId6"/>
      <w:headerReference w:type="first" r:id="rId7"/>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145C3B50" w14:textId="77777777">
        <w:pPr>
          <w:pStyle w:val="Header"/>
          <w:jc w:val="center"/>
        </w:pPr>
        <w:r>
          <w:fldChar w:fldCharType="begin"/>
        </w:r>
        <w:r>
          <w:instrText>PAGE   \* MERGEFORMAT</w:instrText>
        </w:r>
        <w:r>
          <w:fldChar w:fldCharType="separate"/>
        </w:r>
        <w:r w:rsidR="00657435">
          <w:rPr>
            <w:noProof/>
          </w:rPr>
          <w:t>7</w:t>
        </w:r>
        <w:r>
          <w:fldChar w:fldCharType="end"/>
        </w:r>
      </w:p>
    </w:sdtContent>
  </w:sdt>
  <w:p w:rsidR="0046762F" w14:paraId="315C2E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1EDE1894" w14:textId="77777777">
    <w:pPr>
      <w:pStyle w:val="Header"/>
    </w:pPr>
    <w:r w:rsidRPr="008D6F96">
      <w:t>УИД 86MS00</w:t>
    </w:r>
    <w:r w:rsidR="00CB4D41">
      <w:t>55</w:t>
    </w:r>
    <w:r w:rsidRPr="008D6F96">
      <w:t>-01-202</w:t>
    </w:r>
    <w:r w:rsidR="00CB4D41">
      <w:t>6</w:t>
    </w:r>
    <w:r w:rsidRPr="008D6F96">
      <w:t>-00</w:t>
    </w:r>
    <w:r w:rsidR="00CB4D41">
      <w:t>17</w:t>
    </w:r>
    <w:r w:rsidR="00230382">
      <w:t>69</w:t>
    </w:r>
    <w:r w:rsidRPr="008D6F96">
      <w:t>-</w:t>
    </w:r>
    <w:r w:rsidR="00230382">
      <w:t>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443"/>
    <w:rsid w:val="000147B7"/>
    <w:rsid w:val="00014F84"/>
    <w:rsid w:val="00021B37"/>
    <w:rsid w:val="00022DFA"/>
    <w:rsid w:val="00025AB3"/>
    <w:rsid w:val="00025C98"/>
    <w:rsid w:val="00031749"/>
    <w:rsid w:val="000342BC"/>
    <w:rsid w:val="00036B2F"/>
    <w:rsid w:val="000421DB"/>
    <w:rsid w:val="000436F0"/>
    <w:rsid w:val="0004661C"/>
    <w:rsid w:val="0004694A"/>
    <w:rsid w:val="0004697C"/>
    <w:rsid w:val="00047F7B"/>
    <w:rsid w:val="00050932"/>
    <w:rsid w:val="00050E36"/>
    <w:rsid w:val="00053762"/>
    <w:rsid w:val="00070E54"/>
    <w:rsid w:val="000718E5"/>
    <w:rsid w:val="000A138E"/>
    <w:rsid w:val="000A5413"/>
    <w:rsid w:val="000A7A39"/>
    <w:rsid w:val="000C5C35"/>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56F78"/>
    <w:rsid w:val="00161383"/>
    <w:rsid w:val="00161C28"/>
    <w:rsid w:val="0016255F"/>
    <w:rsid w:val="00165A5A"/>
    <w:rsid w:val="00166CF7"/>
    <w:rsid w:val="001734F5"/>
    <w:rsid w:val="001746CC"/>
    <w:rsid w:val="00175AE3"/>
    <w:rsid w:val="00192066"/>
    <w:rsid w:val="001933E4"/>
    <w:rsid w:val="00197CA9"/>
    <w:rsid w:val="001A4A38"/>
    <w:rsid w:val="001A54B7"/>
    <w:rsid w:val="001A5974"/>
    <w:rsid w:val="001B61ED"/>
    <w:rsid w:val="001C6847"/>
    <w:rsid w:val="001D0238"/>
    <w:rsid w:val="001D0673"/>
    <w:rsid w:val="001D1AA0"/>
    <w:rsid w:val="001D5AAC"/>
    <w:rsid w:val="001E2D1E"/>
    <w:rsid w:val="001E48A2"/>
    <w:rsid w:val="001E55A7"/>
    <w:rsid w:val="001E7979"/>
    <w:rsid w:val="001E7B46"/>
    <w:rsid w:val="001F17E8"/>
    <w:rsid w:val="00200A6B"/>
    <w:rsid w:val="00207CE9"/>
    <w:rsid w:val="0022442E"/>
    <w:rsid w:val="00230382"/>
    <w:rsid w:val="002402E6"/>
    <w:rsid w:val="00240FE4"/>
    <w:rsid w:val="002413CC"/>
    <w:rsid w:val="002478BF"/>
    <w:rsid w:val="00254F16"/>
    <w:rsid w:val="00256C65"/>
    <w:rsid w:val="00260614"/>
    <w:rsid w:val="00261CCD"/>
    <w:rsid w:val="002636CF"/>
    <w:rsid w:val="00264B9A"/>
    <w:rsid w:val="002771C3"/>
    <w:rsid w:val="00281B19"/>
    <w:rsid w:val="00290899"/>
    <w:rsid w:val="0029583F"/>
    <w:rsid w:val="002A0F71"/>
    <w:rsid w:val="002A3FBA"/>
    <w:rsid w:val="002A79A4"/>
    <w:rsid w:val="002B0578"/>
    <w:rsid w:val="002B0EC4"/>
    <w:rsid w:val="002B1410"/>
    <w:rsid w:val="002B4412"/>
    <w:rsid w:val="002B5E35"/>
    <w:rsid w:val="002B67F7"/>
    <w:rsid w:val="002C0596"/>
    <w:rsid w:val="002C1190"/>
    <w:rsid w:val="002C1CA4"/>
    <w:rsid w:val="002D236E"/>
    <w:rsid w:val="002D48E7"/>
    <w:rsid w:val="002E387D"/>
    <w:rsid w:val="002E5DA7"/>
    <w:rsid w:val="002F104D"/>
    <w:rsid w:val="002F222E"/>
    <w:rsid w:val="00303D1A"/>
    <w:rsid w:val="00304A32"/>
    <w:rsid w:val="00305E2F"/>
    <w:rsid w:val="0030778B"/>
    <w:rsid w:val="003110E2"/>
    <w:rsid w:val="00311BE0"/>
    <w:rsid w:val="00312C8F"/>
    <w:rsid w:val="00313A02"/>
    <w:rsid w:val="00322C31"/>
    <w:rsid w:val="00327394"/>
    <w:rsid w:val="00342B1F"/>
    <w:rsid w:val="00345C07"/>
    <w:rsid w:val="00346DA0"/>
    <w:rsid w:val="003548EA"/>
    <w:rsid w:val="0035496F"/>
    <w:rsid w:val="00356726"/>
    <w:rsid w:val="00356F45"/>
    <w:rsid w:val="00360A19"/>
    <w:rsid w:val="00360C84"/>
    <w:rsid w:val="00360D52"/>
    <w:rsid w:val="00361588"/>
    <w:rsid w:val="0036158B"/>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D4CC2"/>
    <w:rsid w:val="003F1787"/>
    <w:rsid w:val="003F1C4A"/>
    <w:rsid w:val="003F61F5"/>
    <w:rsid w:val="003F7274"/>
    <w:rsid w:val="00401F51"/>
    <w:rsid w:val="004030BF"/>
    <w:rsid w:val="0041192F"/>
    <w:rsid w:val="00416676"/>
    <w:rsid w:val="004174EA"/>
    <w:rsid w:val="004217E4"/>
    <w:rsid w:val="0042420F"/>
    <w:rsid w:val="00424C94"/>
    <w:rsid w:val="004324EA"/>
    <w:rsid w:val="00432EEF"/>
    <w:rsid w:val="0043396E"/>
    <w:rsid w:val="004356B6"/>
    <w:rsid w:val="004366BE"/>
    <w:rsid w:val="004371A1"/>
    <w:rsid w:val="00441E3D"/>
    <w:rsid w:val="0045632F"/>
    <w:rsid w:val="00456A77"/>
    <w:rsid w:val="004667E2"/>
    <w:rsid w:val="0046762F"/>
    <w:rsid w:val="00467943"/>
    <w:rsid w:val="004738C3"/>
    <w:rsid w:val="004912B4"/>
    <w:rsid w:val="004A1F1C"/>
    <w:rsid w:val="004A4247"/>
    <w:rsid w:val="004A6F51"/>
    <w:rsid w:val="004B0D55"/>
    <w:rsid w:val="004B2986"/>
    <w:rsid w:val="004B556B"/>
    <w:rsid w:val="004B7668"/>
    <w:rsid w:val="004D3AC0"/>
    <w:rsid w:val="004D4314"/>
    <w:rsid w:val="004E4016"/>
    <w:rsid w:val="004F1636"/>
    <w:rsid w:val="004F4780"/>
    <w:rsid w:val="005043C6"/>
    <w:rsid w:val="00504AA7"/>
    <w:rsid w:val="005066B1"/>
    <w:rsid w:val="00507B79"/>
    <w:rsid w:val="00511BEA"/>
    <w:rsid w:val="005152F3"/>
    <w:rsid w:val="00516BDA"/>
    <w:rsid w:val="0052402D"/>
    <w:rsid w:val="00527791"/>
    <w:rsid w:val="00530BF2"/>
    <w:rsid w:val="00532433"/>
    <w:rsid w:val="00534A0C"/>
    <w:rsid w:val="00535497"/>
    <w:rsid w:val="00535C69"/>
    <w:rsid w:val="005375E4"/>
    <w:rsid w:val="00537FF4"/>
    <w:rsid w:val="00541FE5"/>
    <w:rsid w:val="005423AD"/>
    <w:rsid w:val="005436CC"/>
    <w:rsid w:val="005508B8"/>
    <w:rsid w:val="00562AF3"/>
    <w:rsid w:val="00565184"/>
    <w:rsid w:val="00574DC0"/>
    <w:rsid w:val="0057686D"/>
    <w:rsid w:val="00587554"/>
    <w:rsid w:val="00590DA4"/>
    <w:rsid w:val="00597F8B"/>
    <w:rsid w:val="005A181A"/>
    <w:rsid w:val="005A3581"/>
    <w:rsid w:val="005A5CD7"/>
    <w:rsid w:val="005A6694"/>
    <w:rsid w:val="005A6E8B"/>
    <w:rsid w:val="005B1411"/>
    <w:rsid w:val="005B3BAA"/>
    <w:rsid w:val="005C1991"/>
    <w:rsid w:val="005C6050"/>
    <w:rsid w:val="005C6B95"/>
    <w:rsid w:val="005C6F95"/>
    <w:rsid w:val="005D0C35"/>
    <w:rsid w:val="005D3460"/>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1226"/>
    <w:rsid w:val="00646E04"/>
    <w:rsid w:val="006511B3"/>
    <w:rsid w:val="00657435"/>
    <w:rsid w:val="00660E35"/>
    <w:rsid w:val="00662F31"/>
    <w:rsid w:val="006647F0"/>
    <w:rsid w:val="00667EAA"/>
    <w:rsid w:val="006747ED"/>
    <w:rsid w:val="006819EE"/>
    <w:rsid w:val="00683390"/>
    <w:rsid w:val="0068541D"/>
    <w:rsid w:val="0069052C"/>
    <w:rsid w:val="00690819"/>
    <w:rsid w:val="006946A5"/>
    <w:rsid w:val="00695CB4"/>
    <w:rsid w:val="006962ED"/>
    <w:rsid w:val="006969DD"/>
    <w:rsid w:val="006A7E0D"/>
    <w:rsid w:val="006B39E3"/>
    <w:rsid w:val="006B6FE8"/>
    <w:rsid w:val="006B7453"/>
    <w:rsid w:val="006D4AB9"/>
    <w:rsid w:val="006D6461"/>
    <w:rsid w:val="006E231B"/>
    <w:rsid w:val="006E28DF"/>
    <w:rsid w:val="006E3144"/>
    <w:rsid w:val="006E3C51"/>
    <w:rsid w:val="006E58F0"/>
    <w:rsid w:val="006E602D"/>
    <w:rsid w:val="006F2999"/>
    <w:rsid w:val="00710F59"/>
    <w:rsid w:val="0072031B"/>
    <w:rsid w:val="00723CF1"/>
    <w:rsid w:val="007245CB"/>
    <w:rsid w:val="007375B7"/>
    <w:rsid w:val="00741AE8"/>
    <w:rsid w:val="0074547B"/>
    <w:rsid w:val="00747A0E"/>
    <w:rsid w:val="007546D2"/>
    <w:rsid w:val="00760044"/>
    <w:rsid w:val="0076118A"/>
    <w:rsid w:val="0076222A"/>
    <w:rsid w:val="0077203C"/>
    <w:rsid w:val="00780DBD"/>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7DDE"/>
    <w:rsid w:val="007F177F"/>
    <w:rsid w:val="007F229A"/>
    <w:rsid w:val="007F4BF6"/>
    <w:rsid w:val="00802932"/>
    <w:rsid w:val="008049A1"/>
    <w:rsid w:val="00805E59"/>
    <w:rsid w:val="0080721A"/>
    <w:rsid w:val="008138A7"/>
    <w:rsid w:val="00813AC9"/>
    <w:rsid w:val="00815445"/>
    <w:rsid w:val="00817CFB"/>
    <w:rsid w:val="0083677C"/>
    <w:rsid w:val="008406C3"/>
    <w:rsid w:val="00841DD2"/>
    <w:rsid w:val="00842DE6"/>
    <w:rsid w:val="00844A85"/>
    <w:rsid w:val="00846CEF"/>
    <w:rsid w:val="0085027E"/>
    <w:rsid w:val="008530F3"/>
    <w:rsid w:val="00853FE9"/>
    <w:rsid w:val="00860855"/>
    <w:rsid w:val="00863B53"/>
    <w:rsid w:val="00876A7E"/>
    <w:rsid w:val="00880410"/>
    <w:rsid w:val="008810D8"/>
    <w:rsid w:val="00881169"/>
    <w:rsid w:val="0088137D"/>
    <w:rsid w:val="00884296"/>
    <w:rsid w:val="00886914"/>
    <w:rsid w:val="00887577"/>
    <w:rsid w:val="00892131"/>
    <w:rsid w:val="00892893"/>
    <w:rsid w:val="008939AF"/>
    <w:rsid w:val="008A5D02"/>
    <w:rsid w:val="008A6F9D"/>
    <w:rsid w:val="008A7CA8"/>
    <w:rsid w:val="008B0FA8"/>
    <w:rsid w:val="008B2205"/>
    <w:rsid w:val="008B380E"/>
    <w:rsid w:val="008B5D76"/>
    <w:rsid w:val="008B742C"/>
    <w:rsid w:val="008C1509"/>
    <w:rsid w:val="008C20DE"/>
    <w:rsid w:val="008C2A53"/>
    <w:rsid w:val="008C3989"/>
    <w:rsid w:val="008C4169"/>
    <w:rsid w:val="008D013B"/>
    <w:rsid w:val="008D0E9B"/>
    <w:rsid w:val="008D12F7"/>
    <w:rsid w:val="008D1398"/>
    <w:rsid w:val="008D32AC"/>
    <w:rsid w:val="008D5B45"/>
    <w:rsid w:val="008D6F96"/>
    <w:rsid w:val="008D7574"/>
    <w:rsid w:val="008E15E7"/>
    <w:rsid w:val="008E2B53"/>
    <w:rsid w:val="008E3591"/>
    <w:rsid w:val="008E56C0"/>
    <w:rsid w:val="008F05C8"/>
    <w:rsid w:val="00902131"/>
    <w:rsid w:val="00907BE0"/>
    <w:rsid w:val="009179C2"/>
    <w:rsid w:val="009316A0"/>
    <w:rsid w:val="009334D1"/>
    <w:rsid w:val="009357C0"/>
    <w:rsid w:val="00937D0E"/>
    <w:rsid w:val="0094201D"/>
    <w:rsid w:val="009421A5"/>
    <w:rsid w:val="009423D5"/>
    <w:rsid w:val="00952B88"/>
    <w:rsid w:val="00960E1D"/>
    <w:rsid w:val="00962F10"/>
    <w:rsid w:val="00963CCB"/>
    <w:rsid w:val="009656B7"/>
    <w:rsid w:val="00967046"/>
    <w:rsid w:val="00970EB2"/>
    <w:rsid w:val="0097647D"/>
    <w:rsid w:val="00996A4F"/>
    <w:rsid w:val="009A0F67"/>
    <w:rsid w:val="009A1E1E"/>
    <w:rsid w:val="009A204D"/>
    <w:rsid w:val="009A2B65"/>
    <w:rsid w:val="009A7B4F"/>
    <w:rsid w:val="009A7DBC"/>
    <w:rsid w:val="009B082A"/>
    <w:rsid w:val="009B30EE"/>
    <w:rsid w:val="009B3759"/>
    <w:rsid w:val="009B5C2B"/>
    <w:rsid w:val="009B6274"/>
    <w:rsid w:val="009C4101"/>
    <w:rsid w:val="009D003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43CD5"/>
    <w:rsid w:val="00A5160A"/>
    <w:rsid w:val="00A60583"/>
    <w:rsid w:val="00A62B6D"/>
    <w:rsid w:val="00A6395F"/>
    <w:rsid w:val="00A64AC0"/>
    <w:rsid w:val="00A66B6E"/>
    <w:rsid w:val="00A67E69"/>
    <w:rsid w:val="00A82D17"/>
    <w:rsid w:val="00A832A5"/>
    <w:rsid w:val="00A8361B"/>
    <w:rsid w:val="00A9464D"/>
    <w:rsid w:val="00A9687F"/>
    <w:rsid w:val="00AA33A5"/>
    <w:rsid w:val="00AB0BB5"/>
    <w:rsid w:val="00AB26CF"/>
    <w:rsid w:val="00AB3280"/>
    <w:rsid w:val="00AB5C5B"/>
    <w:rsid w:val="00AB6140"/>
    <w:rsid w:val="00AC3261"/>
    <w:rsid w:val="00AC746C"/>
    <w:rsid w:val="00AD5494"/>
    <w:rsid w:val="00AD61DD"/>
    <w:rsid w:val="00AE2BE9"/>
    <w:rsid w:val="00AF63B4"/>
    <w:rsid w:val="00AF69D0"/>
    <w:rsid w:val="00B02BC4"/>
    <w:rsid w:val="00B10C87"/>
    <w:rsid w:val="00B13B9B"/>
    <w:rsid w:val="00B16325"/>
    <w:rsid w:val="00B35648"/>
    <w:rsid w:val="00B3603C"/>
    <w:rsid w:val="00B378E2"/>
    <w:rsid w:val="00B44132"/>
    <w:rsid w:val="00B44E6F"/>
    <w:rsid w:val="00B47C8F"/>
    <w:rsid w:val="00B53452"/>
    <w:rsid w:val="00B55C99"/>
    <w:rsid w:val="00B57BF2"/>
    <w:rsid w:val="00B61379"/>
    <w:rsid w:val="00B625CE"/>
    <w:rsid w:val="00B64260"/>
    <w:rsid w:val="00B64E3E"/>
    <w:rsid w:val="00B6716A"/>
    <w:rsid w:val="00B70139"/>
    <w:rsid w:val="00B702C7"/>
    <w:rsid w:val="00B747EC"/>
    <w:rsid w:val="00B7492C"/>
    <w:rsid w:val="00B756D2"/>
    <w:rsid w:val="00B809AC"/>
    <w:rsid w:val="00B82A88"/>
    <w:rsid w:val="00B83F21"/>
    <w:rsid w:val="00B87549"/>
    <w:rsid w:val="00B87FE3"/>
    <w:rsid w:val="00B90A97"/>
    <w:rsid w:val="00B91E51"/>
    <w:rsid w:val="00B928C8"/>
    <w:rsid w:val="00B934A8"/>
    <w:rsid w:val="00B9395A"/>
    <w:rsid w:val="00B94DBA"/>
    <w:rsid w:val="00B95C35"/>
    <w:rsid w:val="00B974FC"/>
    <w:rsid w:val="00B97783"/>
    <w:rsid w:val="00BA026E"/>
    <w:rsid w:val="00BA0C7C"/>
    <w:rsid w:val="00BA121F"/>
    <w:rsid w:val="00BB20B5"/>
    <w:rsid w:val="00BB5CDE"/>
    <w:rsid w:val="00BC5ED8"/>
    <w:rsid w:val="00BC6E8C"/>
    <w:rsid w:val="00BC6FB4"/>
    <w:rsid w:val="00BD463B"/>
    <w:rsid w:val="00BD7F59"/>
    <w:rsid w:val="00BE2D28"/>
    <w:rsid w:val="00BE364E"/>
    <w:rsid w:val="00BE4E14"/>
    <w:rsid w:val="00BE54AE"/>
    <w:rsid w:val="00BE5CA4"/>
    <w:rsid w:val="00BE6C88"/>
    <w:rsid w:val="00BE778C"/>
    <w:rsid w:val="00BF032C"/>
    <w:rsid w:val="00BF16F4"/>
    <w:rsid w:val="00BF784C"/>
    <w:rsid w:val="00C02856"/>
    <w:rsid w:val="00C113A6"/>
    <w:rsid w:val="00C11DE2"/>
    <w:rsid w:val="00C15D51"/>
    <w:rsid w:val="00C300F5"/>
    <w:rsid w:val="00C32C3E"/>
    <w:rsid w:val="00C35163"/>
    <w:rsid w:val="00C445A1"/>
    <w:rsid w:val="00C47838"/>
    <w:rsid w:val="00C47D06"/>
    <w:rsid w:val="00C529E1"/>
    <w:rsid w:val="00C624C5"/>
    <w:rsid w:val="00C62C6F"/>
    <w:rsid w:val="00C63497"/>
    <w:rsid w:val="00C63BEE"/>
    <w:rsid w:val="00C655D8"/>
    <w:rsid w:val="00C7144B"/>
    <w:rsid w:val="00C714AF"/>
    <w:rsid w:val="00C76AEF"/>
    <w:rsid w:val="00C864E4"/>
    <w:rsid w:val="00C932FE"/>
    <w:rsid w:val="00C94731"/>
    <w:rsid w:val="00CA0E21"/>
    <w:rsid w:val="00CB43DB"/>
    <w:rsid w:val="00CB4D41"/>
    <w:rsid w:val="00CB5B00"/>
    <w:rsid w:val="00CB72D0"/>
    <w:rsid w:val="00CB757F"/>
    <w:rsid w:val="00CC4C84"/>
    <w:rsid w:val="00CC5E1A"/>
    <w:rsid w:val="00CD30F4"/>
    <w:rsid w:val="00CE0D05"/>
    <w:rsid w:val="00CE2AD3"/>
    <w:rsid w:val="00CE38AC"/>
    <w:rsid w:val="00CF3AAD"/>
    <w:rsid w:val="00CF41ED"/>
    <w:rsid w:val="00CF5C54"/>
    <w:rsid w:val="00D10D4D"/>
    <w:rsid w:val="00D14E17"/>
    <w:rsid w:val="00D15F4D"/>
    <w:rsid w:val="00D20301"/>
    <w:rsid w:val="00D221E8"/>
    <w:rsid w:val="00D224AB"/>
    <w:rsid w:val="00D23A08"/>
    <w:rsid w:val="00D30E2B"/>
    <w:rsid w:val="00D35933"/>
    <w:rsid w:val="00D378DA"/>
    <w:rsid w:val="00D40DCC"/>
    <w:rsid w:val="00D42171"/>
    <w:rsid w:val="00D42DC2"/>
    <w:rsid w:val="00D50130"/>
    <w:rsid w:val="00D5288B"/>
    <w:rsid w:val="00D62A54"/>
    <w:rsid w:val="00D63981"/>
    <w:rsid w:val="00D64217"/>
    <w:rsid w:val="00D65A68"/>
    <w:rsid w:val="00D669D2"/>
    <w:rsid w:val="00D8590F"/>
    <w:rsid w:val="00D86883"/>
    <w:rsid w:val="00DA395F"/>
    <w:rsid w:val="00DA3D91"/>
    <w:rsid w:val="00DA6991"/>
    <w:rsid w:val="00DA6DF6"/>
    <w:rsid w:val="00DB110E"/>
    <w:rsid w:val="00DB20DB"/>
    <w:rsid w:val="00DB3B57"/>
    <w:rsid w:val="00DB69F4"/>
    <w:rsid w:val="00DC4D65"/>
    <w:rsid w:val="00DD0D58"/>
    <w:rsid w:val="00DD6127"/>
    <w:rsid w:val="00DD6605"/>
    <w:rsid w:val="00DE12F3"/>
    <w:rsid w:val="00DE2559"/>
    <w:rsid w:val="00DE4581"/>
    <w:rsid w:val="00DE7417"/>
    <w:rsid w:val="00DE7A92"/>
    <w:rsid w:val="00DF72A4"/>
    <w:rsid w:val="00E04187"/>
    <w:rsid w:val="00E069DD"/>
    <w:rsid w:val="00E2515B"/>
    <w:rsid w:val="00E31CF9"/>
    <w:rsid w:val="00E332C0"/>
    <w:rsid w:val="00E36FD5"/>
    <w:rsid w:val="00E51CD2"/>
    <w:rsid w:val="00E52F9F"/>
    <w:rsid w:val="00E5369D"/>
    <w:rsid w:val="00E74075"/>
    <w:rsid w:val="00E8228C"/>
    <w:rsid w:val="00E827C2"/>
    <w:rsid w:val="00E83392"/>
    <w:rsid w:val="00E86900"/>
    <w:rsid w:val="00E877B1"/>
    <w:rsid w:val="00E87925"/>
    <w:rsid w:val="00EA1880"/>
    <w:rsid w:val="00EA4524"/>
    <w:rsid w:val="00EB147F"/>
    <w:rsid w:val="00EC7F67"/>
    <w:rsid w:val="00ED10E3"/>
    <w:rsid w:val="00ED3394"/>
    <w:rsid w:val="00ED35D4"/>
    <w:rsid w:val="00ED50C0"/>
    <w:rsid w:val="00ED5209"/>
    <w:rsid w:val="00EE2403"/>
    <w:rsid w:val="00EE3211"/>
    <w:rsid w:val="00EE639C"/>
    <w:rsid w:val="00EE7BD1"/>
    <w:rsid w:val="00EF71F1"/>
    <w:rsid w:val="00F00B14"/>
    <w:rsid w:val="00F02BE2"/>
    <w:rsid w:val="00F057D0"/>
    <w:rsid w:val="00F05E35"/>
    <w:rsid w:val="00F11747"/>
    <w:rsid w:val="00F11EF6"/>
    <w:rsid w:val="00F12A23"/>
    <w:rsid w:val="00F1570D"/>
    <w:rsid w:val="00F16FE3"/>
    <w:rsid w:val="00F203C1"/>
    <w:rsid w:val="00F22D6E"/>
    <w:rsid w:val="00F2354F"/>
    <w:rsid w:val="00F249FF"/>
    <w:rsid w:val="00F2760C"/>
    <w:rsid w:val="00F3087C"/>
    <w:rsid w:val="00F31A87"/>
    <w:rsid w:val="00F35A1B"/>
    <w:rsid w:val="00F42C73"/>
    <w:rsid w:val="00F44D04"/>
    <w:rsid w:val="00F470C8"/>
    <w:rsid w:val="00F55752"/>
    <w:rsid w:val="00F5746C"/>
    <w:rsid w:val="00F6038D"/>
    <w:rsid w:val="00F615B5"/>
    <w:rsid w:val="00F65323"/>
    <w:rsid w:val="00F65BF2"/>
    <w:rsid w:val="00F667C6"/>
    <w:rsid w:val="00F7050B"/>
    <w:rsid w:val="00F74182"/>
    <w:rsid w:val="00F7546C"/>
    <w:rsid w:val="00F800FB"/>
    <w:rsid w:val="00F83203"/>
    <w:rsid w:val="00F83D98"/>
    <w:rsid w:val="00F83F78"/>
    <w:rsid w:val="00F861E9"/>
    <w:rsid w:val="00F87695"/>
    <w:rsid w:val="00F92118"/>
    <w:rsid w:val="00F94B3E"/>
    <w:rsid w:val="00F94EE6"/>
    <w:rsid w:val="00FA0B8A"/>
    <w:rsid w:val="00FA131B"/>
    <w:rsid w:val="00FA5005"/>
    <w:rsid w:val="00FA6BFB"/>
    <w:rsid w:val="00FC11CF"/>
    <w:rsid w:val="00FC7799"/>
    <w:rsid w:val="00FD319F"/>
    <w:rsid w:val="00FD61BD"/>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2CCF-4401-4514-B8AE-05BBB68B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